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AFA5" w14:textId="77777777" w:rsidR="005A564A" w:rsidRDefault="005D6B4F" w:rsidP="005A564A">
      <w:pPr>
        <w:pStyle w:val="Ttulo2"/>
        <w:spacing w:before="120" w:after="120" w:line="240" w:lineRule="auto"/>
        <w:rPr>
          <w:rFonts w:ascii="Century Gothic" w:hAnsi="Century Gothic"/>
          <w:b w:val="0"/>
          <w:color w:val="C00000"/>
          <w:sz w:val="40"/>
          <w:szCs w:val="40"/>
        </w:rPr>
      </w:pPr>
      <w:r w:rsidRPr="00D14BA9">
        <w:rPr>
          <w:noProof/>
          <w:lang w:eastAsia="es-ES"/>
        </w:rPr>
        <w:drawing>
          <wp:anchor distT="0" distB="0" distL="114300" distR="114300" simplePos="0" relativeHeight="251659264" behindDoc="0" locked="0" layoutInCell="1" allowOverlap="0" wp14:anchorId="380310AD" wp14:editId="68A39184">
            <wp:simplePos x="0" y="0"/>
            <wp:positionH relativeFrom="page">
              <wp:align>left</wp:align>
            </wp:positionH>
            <wp:positionV relativeFrom="page">
              <wp:posOffset>299720</wp:posOffset>
            </wp:positionV>
            <wp:extent cx="7560310" cy="1397000"/>
            <wp:effectExtent l="0" t="0" r="2540" b="0"/>
            <wp:wrapNone/>
            <wp:docPr id="2" name="Imagen 2"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8"/>
                    <a:stretch>
                      <a:fillRect/>
                    </a:stretch>
                  </pic:blipFill>
                  <pic:spPr>
                    <a:xfrm>
                      <a:off x="0" y="0"/>
                      <a:ext cx="7560310" cy="1397000"/>
                    </a:xfrm>
                    <a:prstGeom prst="rect">
                      <a:avLst/>
                    </a:prstGeom>
                  </pic:spPr>
                </pic:pic>
              </a:graphicData>
            </a:graphic>
          </wp:anchor>
        </w:drawing>
      </w:r>
    </w:p>
    <w:p w14:paraId="1EC54CFF" w14:textId="77777777" w:rsidR="005A564A" w:rsidRDefault="005A564A" w:rsidP="005A564A">
      <w:pPr>
        <w:pStyle w:val="Ttulo2"/>
        <w:spacing w:before="120" w:after="120" w:line="240" w:lineRule="auto"/>
        <w:rPr>
          <w:rFonts w:ascii="Century Gothic" w:hAnsi="Century Gothic"/>
          <w:b w:val="0"/>
          <w:color w:val="C00000"/>
          <w:sz w:val="40"/>
          <w:szCs w:val="40"/>
        </w:rPr>
      </w:pPr>
    </w:p>
    <w:p w14:paraId="12279673" w14:textId="77777777" w:rsidR="005A564A" w:rsidRDefault="005A564A" w:rsidP="005A564A">
      <w:pPr>
        <w:pStyle w:val="Ttulo2"/>
        <w:spacing w:before="120" w:after="120" w:line="240" w:lineRule="auto"/>
        <w:rPr>
          <w:rFonts w:ascii="Century Gothic" w:hAnsi="Century Gothic"/>
          <w:b w:val="0"/>
          <w:color w:val="C00000"/>
          <w:sz w:val="40"/>
          <w:szCs w:val="40"/>
        </w:rPr>
      </w:pPr>
    </w:p>
    <w:p w14:paraId="13C37C04" w14:textId="77777777" w:rsidR="005A564A" w:rsidRDefault="005A564A" w:rsidP="005A564A">
      <w:pPr>
        <w:pStyle w:val="Ttulo2"/>
        <w:spacing w:before="120" w:after="120" w:line="240" w:lineRule="auto"/>
        <w:rPr>
          <w:rFonts w:ascii="Century Gothic" w:hAnsi="Century Gothic"/>
          <w:b w:val="0"/>
          <w:color w:val="C00000"/>
          <w:sz w:val="40"/>
          <w:szCs w:val="40"/>
        </w:rPr>
      </w:pPr>
    </w:p>
    <w:p w14:paraId="4D796ECF" w14:textId="77777777" w:rsidR="005A564A" w:rsidRDefault="005A564A" w:rsidP="005A564A">
      <w:pPr>
        <w:pStyle w:val="Ttulo2"/>
        <w:spacing w:before="120" w:after="120" w:line="240" w:lineRule="auto"/>
        <w:rPr>
          <w:rFonts w:ascii="Century Gothic" w:hAnsi="Century Gothic"/>
          <w:b w:val="0"/>
          <w:color w:val="C00000"/>
          <w:sz w:val="40"/>
          <w:szCs w:val="40"/>
        </w:rPr>
      </w:pPr>
    </w:p>
    <w:p w14:paraId="469CCE5F" w14:textId="77777777" w:rsidR="005A564A" w:rsidRDefault="005A564A" w:rsidP="005A564A">
      <w:pPr>
        <w:pStyle w:val="Ttulo2"/>
        <w:spacing w:before="120" w:after="120" w:line="240" w:lineRule="auto"/>
        <w:rPr>
          <w:rFonts w:ascii="Century Gothic" w:hAnsi="Century Gothic"/>
          <w:b w:val="0"/>
          <w:color w:val="C00000"/>
          <w:sz w:val="40"/>
          <w:szCs w:val="40"/>
        </w:rPr>
      </w:pPr>
    </w:p>
    <w:p w14:paraId="08A5DDD1" w14:textId="77777777" w:rsidR="005A564A" w:rsidRDefault="005A564A" w:rsidP="005A564A">
      <w:pPr>
        <w:pStyle w:val="Ttulo2"/>
        <w:spacing w:before="120" w:after="120" w:line="240" w:lineRule="auto"/>
        <w:rPr>
          <w:rFonts w:ascii="Century Gothic" w:hAnsi="Century Gothic"/>
          <w:b w:val="0"/>
          <w:color w:val="C00000"/>
          <w:sz w:val="40"/>
          <w:szCs w:val="40"/>
        </w:rPr>
      </w:pPr>
    </w:p>
    <w:p w14:paraId="5E3B6374" w14:textId="77777777" w:rsidR="005A564A" w:rsidRDefault="005A564A" w:rsidP="005A564A">
      <w:pPr>
        <w:pStyle w:val="Ttulo2"/>
        <w:spacing w:before="120" w:after="120" w:line="240" w:lineRule="auto"/>
        <w:jc w:val="right"/>
        <w:rPr>
          <w:rFonts w:ascii="Century Gothic" w:hAnsi="Century Gothic"/>
          <w:b w:val="0"/>
          <w:color w:val="C00000"/>
          <w:sz w:val="96"/>
          <w:szCs w:val="96"/>
        </w:rPr>
      </w:pPr>
      <w:r w:rsidRPr="005A564A">
        <w:rPr>
          <w:rFonts w:ascii="Century Gothic" w:hAnsi="Century Gothic"/>
          <w:b w:val="0"/>
          <w:color w:val="C00000"/>
          <w:sz w:val="96"/>
          <w:szCs w:val="96"/>
        </w:rPr>
        <w:t>UN NUEVO MODELO</w:t>
      </w:r>
    </w:p>
    <w:p w14:paraId="276352C0" w14:textId="77777777" w:rsidR="005A564A" w:rsidRPr="005A564A" w:rsidRDefault="005A564A" w:rsidP="005A564A">
      <w:pPr>
        <w:pStyle w:val="Ttulo2"/>
        <w:spacing w:before="120" w:after="120" w:line="240" w:lineRule="auto"/>
        <w:jc w:val="right"/>
        <w:rPr>
          <w:rFonts w:ascii="Century Gothic" w:hAnsi="Century Gothic"/>
          <w:b w:val="0"/>
          <w:color w:val="C00000"/>
          <w:sz w:val="96"/>
          <w:szCs w:val="96"/>
        </w:rPr>
      </w:pPr>
      <w:r w:rsidRPr="005A564A">
        <w:rPr>
          <w:rFonts w:ascii="Century Gothic" w:hAnsi="Century Gothic"/>
          <w:b w:val="0"/>
          <w:color w:val="C00000"/>
          <w:sz w:val="96"/>
          <w:szCs w:val="96"/>
        </w:rPr>
        <w:t>PARA EITB</w:t>
      </w:r>
    </w:p>
    <w:p w14:paraId="286A6206" w14:textId="77777777" w:rsidR="005A564A" w:rsidRDefault="005A564A" w:rsidP="005A564A">
      <w:pPr>
        <w:pStyle w:val="Ttulo2"/>
        <w:spacing w:before="120" w:after="120" w:line="240" w:lineRule="auto"/>
        <w:rPr>
          <w:rFonts w:ascii="Century Gothic" w:hAnsi="Century Gothic"/>
          <w:b w:val="0"/>
          <w:color w:val="C00000"/>
          <w:sz w:val="40"/>
          <w:szCs w:val="40"/>
        </w:rPr>
      </w:pPr>
    </w:p>
    <w:p w14:paraId="143F4498" w14:textId="77777777" w:rsidR="005D6B4F" w:rsidRDefault="005D6B4F" w:rsidP="005D6B4F"/>
    <w:p w14:paraId="5A372879" w14:textId="77777777" w:rsidR="005D6B4F" w:rsidRPr="005D6B4F" w:rsidRDefault="005D6B4F" w:rsidP="005D6B4F"/>
    <w:p w14:paraId="11189F13" w14:textId="77777777" w:rsidR="005A564A" w:rsidRPr="005D6B4F" w:rsidRDefault="003D56C0" w:rsidP="005D6B4F">
      <w:pPr>
        <w:pStyle w:val="Ttulo2"/>
        <w:spacing w:before="120" w:after="120" w:line="240" w:lineRule="auto"/>
        <w:jc w:val="center"/>
        <w:rPr>
          <w:rFonts w:ascii="Century Gothic" w:hAnsi="Century Gothic"/>
          <w:b w:val="0"/>
          <w:color w:val="C00000"/>
          <w:sz w:val="40"/>
          <w:szCs w:val="40"/>
          <w:u w:val="single"/>
        </w:rPr>
      </w:pPr>
      <w:r>
        <w:rPr>
          <w:rFonts w:ascii="Century Gothic" w:hAnsi="Century Gothic"/>
          <w:b w:val="0"/>
          <w:color w:val="C00000"/>
          <w:sz w:val="40"/>
          <w:szCs w:val="40"/>
          <w:u w:val="single"/>
        </w:rPr>
        <w:t>Propuesta</w:t>
      </w:r>
      <w:r w:rsidR="005D6B4F" w:rsidRPr="005D6B4F">
        <w:rPr>
          <w:rFonts w:ascii="Century Gothic" w:hAnsi="Century Gothic"/>
          <w:b w:val="0"/>
          <w:color w:val="C00000"/>
          <w:sz w:val="40"/>
          <w:szCs w:val="40"/>
          <w:u w:val="single"/>
        </w:rPr>
        <w:t xml:space="preserve"> para el debate</w:t>
      </w:r>
    </w:p>
    <w:p w14:paraId="789B4BB4" w14:textId="77777777" w:rsidR="005A564A" w:rsidRDefault="005A564A" w:rsidP="005A564A">
      <w:pPr>
        <w:pStyle w:val="Ttulo2"/>
        <w:spacing w:before="120" w:after="120" w:line="240" w:lineRule="auto"/>
        <w:rPr>
          <w:rFonts w:ascii="Century Gothic" w:hAnsi="Century Gothic"/>
          <w:b w:val="0"/>
          <w:color w:val="C00000"/>
          <w:sz w:val="40"/>
          <w:szCs w:val="40"/>
        </w:rPr>
      </w:pPr>
    </w:p>
    <w:p w14:paraId="78B4343E" w14:textId="77777777" w:rsidR="005A564A" w:rsidRDefault="005A564A" w:rsidP="005A564A">
      <w:pPr>
        <w:pStyle w:val="Ttulo2"/>
        <w:spacing w:before="120" w:after="120" w:line="240" w:lineRule="auto"/>
        <w:rPr>
          <w:rFonts w:ascii="Century Gothic" w:hAnsi="Century Gothic"/>
          <w:b w:val="0"/>
          <w:color w:val="C00000"/>
          <w:sz w:val="40"/>
          <w:szCs w:val="40"/>
        </w:rPr>
      </w:pPr>
    </w:p>
    <w:p w14:paraId="34453878" w14:textId="77777777" w:rsidR="005A564A" w:rsidRDefault="005A564A" w:rsidP="005A564A">
      <w:pPr>
        <w:pStyle w:val="Ttulo2"/>
        <w:spacing w:before="120" w:after="120" w:line="240" w:lineRule="auto"/>
        <w:rPr>
          <w:rFonts w:ascii="Century Gothic" w:hAnsi="Century Gothic"/>
          <w:b w:val="0"/>
          <w:color w:val="C00000"/>
          <w:sz w:val="40"/>
          <w:szCs w:val="40"/>
        </w:rPr>
      </w:pPr>
    </w:p>
    <w:p w14:paraId="5E941681" w14:textId="77777777" w:rsidR="005A564A" w:rsidRDefault="005A564A" w:rsidP="00161DD1">
      <w:pPr>
        <w:pStyle w:val="Ttulo4"/>
      </w:pPr>
    </w:p>
    <w:p w14:paraId="72303491" w14:textId="77777777" w:rsidR="005A564A" w:rsidRDefault="005A564A" w:rsidP="005A564A"/>
    <w:p w14:paraId="3E5D997C" w14:textId="77777777" w:rsidR="005A564A" w:rsidRPr="005A564A" w:rsidRDefault="003D56C0" w:rsidP="005A564A">
      <w:pPr>
        <w:rPr>
          <w:color w:val="C00000"/>
          <w:sz w:val="32"/>
          <w:szCs w:val="32"/>
        </w:rPr>
      </w:pPr>
      <w:r>
        <w:rPr>
          <w:color w:val="C00000"/>
          <w:sz w:val="32"/>
          <w:szCs w:val="32"/>
        </w:rPr>
        <w:t>marzo</w:t>
      </w:r>
      <w:r w:rsidR="005A564A" w:rsidRPr="005A564A">
        <w:rPr>
          <w:color w:val="C00000"/>
          <w:sz w:val="32"/>
          <w:szCs w:val="32"/>
        </w:rPr>
        <w:t xml:space="preserve"> 2015</w:t>
      </w:r>
    </w:p>
    <w:p w14:paraId="27D5F8CC" w14:textId="77777777" w:rsidR="005A564A" w:rsidRDefault="005A564A" w:rsidP="005A564A">
      <w:pPr>
        <w:pStyle w:val="Ttulo2"/>
        <w:spacing w:before="120" w:after="120" w:line="240" w:lineRule="auto"/>
        <w:rPr>
          <w:rFonts w:ascii="Century Gothic" w:hAnsi="Century Gothic"/>
          <w:b w:val="0"/>
          <w:color w:val="C00000"/>
          <w:sz w:val="40"/>
          <w:szCs w:val="40"/>
        </w:rPr>
      </w:pPr>
      <w:r w:rsidRPr="00D44558">
        <w:rPr>
          <w:rFonts w:ascii="Century Gothic" w:hAnsi="Century Gothic"/>
          <w:b w:val="0"/>
          <w:color w:val="C00000"/>
          <w:sz w:val="40"/>
          <w:szCs w:val="40"/>
        </w:rPr>
        <w:lastRenderedPageBreak/>
        <w:t>EL CAMINO HASTA AQUÍ</w:t>
      </w:r>
      <w:r>
        <w:rPr>
          <w:rFonts w:ascii="Century Gothic" w:hAnsi="Century Gothic"/>
          <w:b w:val="0"/>
          <w:color w:val="C00000"/>
          <w:sz w:val="40"/>
          <w:szCs w:val="40"/>
        </w:rPr>
        <w:t>.</w:t>
      </w:r>
    </w:p>
    <w:p w14:paraId="56B68047" w14:textId="77777777" w:rsidR="005A564A" w:rsidRPr="00D44558" w:rsidRDefault="005A564A" w:rsidP="005A564A"/>
    <w:p w14:paraId="3263F94A" w14:textId="3658E717" w:rsidR="005A564A" w:rsidRPr="00D44558" w:rsidRDefault="005A564A" w:rsidP="005A564A">
      <w:pPr>
        <w:spacing w:before="120" w:after="120" w:line="264" w:lineRule="auto"/>
        <w:jc w:val="both"/>
        <w:rPr>
          <w:rFonts w:ascii="Century Gothic" w:hAnsi="Century Gothic"/>
          <w:iCs/>
          <w:sz w:val="24"/>
          <w:szCs w:val="24"/>
        </w:rPr>
      </w:pPr>
      <w:r w:rsidRPr="00D44558">
        <w:rPr>
          <w:rFonts w:ascii="Century Gothic" w:hAnsi="Century Gothic"/>
          <w:sz w:val="24"/>
          <w:szCs w:val="24"/>
        </w:rPr>
        <w:t>EITB</w:t>
      </w:r>
      <w:r>
        <w:rPr>
          <w:rFonts w:ascii="Century Gothic" w:hAnsi="Century Gothic"/>
          <w:sz w:val="24"/>
          <w:szCs w:val="24"/>
        </w:rPr>
        <w:t xml:space="preserve"> </w:t>
      </w:r>
      <w:r w:rsidRPr="00D44558">
        <w:rPr>
          <w:rFonts w:ascii="Century Gothic" w:hAnsi="Century Gothic"/>
          <w:sz w:val="24"/>
          <w:szCs w:val="24"/>
        </w:rPr>
        <w:t xml:space="preserve">se creó en 1982 en el ejercicio de las </w:t>
      </w:r>
      <w:r w:rsidR="00E94422">
        <w:rPr>
          <w:rFonts w:ascii="Century Gothic" w:hAnsi="Century Gothic"/>
          <w:sz w:val="24"/>
          <w:szCs w:val="24"/>
        </w:rPr>
        <w:t>competencias reconocidas en el E</w:t>
      </w:r>
      <w:r w:rsidRPr="00D44558">
        <w:rPr>
          <w:rFonts w:ascii="Century Gothic" w:hAnsi="Century Gothic"/>
          <w:sz w:val="24"/>
          <w:szCs w:val="24"/>
        </w:rPr>
        <w:t xml:space="preserve">statuto de </w:t>
      </w:r>
      <w:proofErr w:type="spellStart"/>
      <w:r w:rsidR="00E94422">
        <w:rPr>
          <w:rFonts w:ascii="Century Gothic" w:hAnsi="Century Gothic"/>
          <w:sz w:val="24"/>
          <w:szCs w:val="24"/>
        </w:rPr>
        <w:t>Gernika</w:t>
      </w:r>
      <w:proofErr w:type="spellEnd"/>
      <w:r w:rsidRPr="00D44558">
        <w:rPr>
          <w:rFonts w:ascii="Century Gothic" w:hAnsi="Century Gothic"/>
          <w:sz w:val="24"/>
          <w:szCs w:val="24"/>
        </w:rPr>
        <w:t xml:space="preserve">. </w:t>
      </w:r>
      <w:r w:rsidR="003D56C0">
        <w:rPr>
          <w:rFonts w:ascii="Century Gothic" w:hAnsi="Century Gothic"/>
          <w:sz w:val="24"/>
          <w:szCs w:val="24"/>
        </w:rPr>
        <w:t xml:space="preserve">Una de las razones fundamentales esgrimidas </w:t>
      </w:r>
      <w:r w:rsidRPr="00D44558">
        <w:rPr>
          <w:rFonts w:ascii="Century Gothic" w:hAnsi="Century Gothic"/>
          <w:sz w:val="24"/>
          <w:szCs w:val="24"/>
        </w:rPr>
        <w:t xml:space="preserve"> </w:t>
      </w:r>
      <w:r w:rsidR="007549D9">
        <w:rPr>
          <w:rFonts w:ascii="Century Gothic" w:hAnsi="Century Gothic"/>
          <w:sz w:val="24"/>
          <w:szCs w:val="24"/>
        </w:rPr>
        <w:t xml:space="preserve">para ello </w:t>
      </w:r>
      <w:r w:rsidRPr="00D44558">
        <w:rPr>
          <w:rFonts w:ascii="Century Gothic" w:hAnsi="Century Gothic"/>
          <w:sz w:val="24"/>
          <w:szCs w:val="24"/>
        </w:rPr>
        <w:t>fue que EITB se convirtiera en un “</w:t>
      </w:r>
      <w:r w:rsidRPr="00D44558">
        <w:rPr>
          <w:rFonts w:ascii="Century Gothic" w:hAnsi="Century Gothic"/>
          <w:iCs/>
          <w:sz w:val="24"/>
          <w:szCs w:val="24"/>
        </w:rPr>
        <w:t>instrumento fundamental para la supervivencia y normal</w:t>
      </w:r>
      <w:r w:rsidR="007549D9">
        <w:rPr>
          <w:rFonts w:ascii="Century Gothic" w:hAnsi="Century Gothic"/>
          <w:iCs/>
          <w:sz w:val="24"/>
          <w:szCs w:val="24"/>
        </w:rPr>
        <w:t>ización del euskera”, y quizás é</w:t>
      </w:r>
      <w:r w:rsidRPr="00D44558">
        <w:rPr>
          <w:rFonts w:ascii="Century Gothic" w:hAnsi="Century Gothic"/>
          <w:iCs/>
          <w:sz w:val="24"/>
          <w:szCs w:val="24"/>
        </w:rPr>
        <w:t>ste fue el punto de mayor consenso parlamentario en su debate en 1982. Así se entendió en su puesta en marcha real en 1983.</w:t>
      </w:r>
    </w:p>
    <w:p w14:paraId="405F4906" w14:textId="77777777" w:rsidR="005A564A" w:rsidRPr="00D44558" w:rsidRDefault="005A564A" w:rsidP="005A564A">
      <w:pPr>
        <w:spacing w:before="120" w:after="120" w:line="264" w:lineRule="auto"/>
        <w:jc w:val="both"/>
        <w:rPr>
          <w:rFonts w:ascii="Century Gothic" w:hAnsi="Century Gothic"/>
          <w:sz w:val="24"/>
          <w:szCs w:val="24"/>
        </w:rPr>
      </w:pPr>
      <w:r w:rsidRPr="00D44558">
        <w:rPr>
          <w:rFonts w:ascii="Century Gothic" w:hAnsi="Century Gothic"/>
          <w:sz w:val="24"/>
          <w:szCs w:val="24"/>
        </w:rPr>
        <w:t xml:space="preserve">Sin embargo, a diferencia del resto de los servicios públicos, EITB no ha contado con amplios consensos </w:t>
      </w:r>
      <w:proofErr w:type="spellStart"/>
      <w:r w:rsidRPr="00D44558">
        <w:rPr>
          <w:rFonts w:ascii="Century Gothic" w:hAnsi="Century Gothic"/>
          <w:sz w:val="24"/>
          <w:szCs w:val="24"/>
        </w:rPr>
        <w:t>interpartidarios</w:t>
      </w:r>
      <w:proofErr w:type="spellEnd"/>
      <w:r w:rsidRPr="00D44558">
        <w:rPr>
          <w:rFonts w:ascii="Century Gothic" w:hAnsi="Century Gothic"/>
          <w:sz w:val="24"/>
          <w:szCs w:val="24"/>
        </w:rPr>
        <w:t xml:space="preserve"> ni en su origen ni en su evolución, con la salvedad parcial de las modificaciones referidas al sistema de elección de su director (1996) y de su consejo de administración (1998), las dos únicas modificaciones legales habidas en sus 33 años de historia.</w:t>
      </w:r>
    </w:p>
    <w:p w14:paraId="22814D6A" w14:textId="77777777" w:rsidR="005A564A" w:rsidRPr="005A564A" w:rsidRDefault="005A564A" w:rsidP="005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both"/>
        <w:rPr>
          <w:rFonts w:ascii="Century Gothic" w:eastAsia="Times New Roman" w:hAnsi="Century Gothic" w:cs="Courier New"/>
          <w:i/>
          <w:sz w:val="24"/>
          <w:szCs w:val="24"/>
          <w:lang w:eastAsia="es-ES"/>
        </w:rPr>
      </w:pPr>
      <w:r w:rsidRPr="00D44558">
        <w:rPr>
          <w:rFonts w:ascii="Century Gothic" w:hAnsi="Century Gothic"/>
          <w:sz w:val="24"/>
          <w:szCs w:val="24"/>
        </w:rPr>
        <w:t xml:space="preserve">En cuanto a las discrepancias sobre EITB, una revisión de los asuntos sometidos a debate público durante su andadura refleja cuatro </w:t>
      </w:r>
      <w:r w:rsidR="007549D9">
        <w:rPr>
          <w:rFonts w:ascii="Century Gothic" w:hAnsi="Century Gothic"/>
          <w:sz w:val="24"/>
          <w:szCs w:val="24"/>
        </w:rPr>
        <w:t>temas</w:t>
      </w:r>
      <w:r w:rsidRPr="00D44558">
        <w:rPr>
          <w:rFonts w:ascii="Century Gothic" w:hAnsi="Century Gothic"/>
          <w:sz w:val="24"/>
          <w:szCs w:val="24"/>
        </w:rPr>
        <w:t xml:space="preserve"> recurrentes: línea editorial</w:t>
      </w:r>
      <w:r w:rsidR="003D56C0">
        <w:rPr>
          <w:rFonts w:ascii="Century Gothic" w:hAnsi="Century Gothic"/>
          <w:sz w:val="24"/>
          <w:szCs w:val="24"/>
        </w:rPr>
        <w:t xml:space="preserve"> (falta de imparcialidad e instrumentalización  por </w:t>
      </w:r>
      <w:r w:rsidR="007549D9">
        <w:rPr>
          <w:rFonts w:ascii="Century Gothic" w:hAnsi="Century Gothic"/>
          <w:sz w:val="24"/>
          <w:szCs w:val="24"/>
        </w:rPr>
        <w:t>parte d</w:t>
      </w:r>
      <w:r w:rsidR="003D56C0">
        <w:rPr>
          <w:rFonts w:ascii="Century Gothic" w:hAnsi="Century Gothic"/>
          <w:sz w:val="24"/>
          <w:szCs w:val="24"/>
        </w:rPr>
        <w:t>el nacionalismo)</w:t>
      </w:r>
      <w:r w:rsidRPr="00D44558">
        <w:rPr>
          <w:rFonts w:ascii="Century Gothic" w:hAnsi="Century Gothic"/>
          <w:sz w:val="24"/>
          <w:szCs w:val="24"/>
        </w:rPr>
        <w:t>, contrataciones y subcontrataciones, evolución de audiencia</w:t>
      </w:r>
      <w:r w:rsidR="007549D9">
        <w:rPr>
          <w:rFonts w:ascii="Century Gothic" w:hAnsi="Century Gothic"/>
          <w:sz w:val="24"/>
          <w:szCs w:val="24"/>
        </w:rPr>
        <w:t>s, y tratamiento del euskera. Lo</w:t>
      </w:r>
      <w:r w:rsidRPr="00D44558">
        <w:rPr>
          <w:rFonts w:ascii="Century Gothic" w:hAnsi="Century Gothic"/>
          <w:sz w:val="24"/>
          <w:szCs w:val="24"/>
        </w:rPr>
        <w:t>s cuatro siguen presentes hoy.</w:t>
      </w:r>
    </w:p>
    <w:p w14:paraId="55839401" w14:textId="77777777" w:rsidR="005A564A" w:rsidRPr="00D44558" w:rsidRDefault="005A564A" w:rsidP="005A564A">
      <w:pPr>
        <w:spacing w:before="120" w:after="120" w:line="264" w:lineRule="auto"/>
        <w:jc w:val="both"/>
        <w:rPr>
          <w:rFonts w:ascii="Century Gothic" w:hAnsi="Century Gothic"/>
          <w:sz w:val="24"/>
          <w:szCs w:val="24"/>
        </w:rPr>
      </w:pPr>
      <w:r w:rsidRPr="00D44558">
        <w:rPr>
          <w:rFonts w:ascii="Century Gothic" w:hAnsi="Century Gothic"/>
          <w:sz w:val="24"/>
          <w:szCs w:val="24"/>
        </w:rPr>
        <w:t xml:space="preserve">Esos problemas de EITB, unidos a los cambios acelerados derivados de la digitalización, deberían haber provocado propuestas de reforma del ente </w:t>
      </w:r>
      <w:r w:rsidR="007549D9">
        <w:rPr>
          <w:rFonts w:ascii="Century Gothic" w:hAnsi="Century Gothic"/>
          <w:sz w:val="24"/>
          <w:szCs w:val="24"/>
        </w:rPr>
        <w:t>por parte de</w:t>
      </w:r>
      <w:r w:rsidRPr="00D44558">
        <w:rPr>
          <w:rFonts w:ascii="Century Gothic" w:hAnsi="Century Gothic"/>
          <w:sz w:val="24"/>
          <w:szCs w:val="24"/>
        </w:rPr>
        <w:t xml:space="preserve"> los partido</w:t>
      </w:r>
      <w:r w:rsidR="003D56C0">
        <w:rPr>
          <w:rFonts w:ascii="Century Gothic" w:hAnsi="Century Gothic"/>
          <w:sz w:val="24"/>
          <w:szCs w:val="24"/>
        </w:rPr>
        <w:t>s políticos, incluido el PSE-EE. Pero estos cambios</w:t>
      </w:r>
      <w:r w:rsidR="007549D9">
        <w:rPr>
          <w:rFonts w:ascii="Century Gothic" w:hAnsi="Century Gothic"/>
          <w:sz w:val="24"/>
          <w:szCs w:val="24"/>
        </w:rPr>
        <w:t>, o no se han abordado o</w:t>
      </w:r>
      <w:r w:rsidR="003D56C0">
        <w:rPr>
          <w:rFonts w:ascii="Century Gothic" w:hAnsi="Century Gothic"/>
          <w:sz w:val="24"/>
          <w:szCs w:val="24"/>
        </w:rPr>
        <w:t xml:space="preserve"> </w:t>
      </w:r>
      <w:r w:rsidRPr="00D44558">
        <w:rPr>
          <w:rFonts w:ascii="Century Gothic" w:hAnsi="Century Gothic"/>
          <w:sz w:val="24"/>
          <w:szCs w:val="24"/>
        </w:rPr>
        <w:t xml:space="preserve">no </w:t>
      </w:r>
      <w:r w:rsidR="003D56C0">
        <w:rPr>
          <w:rFonts w:ascii="Century Gothic" w:hAnsi="Century Gothic"/>
          <w:sz w:val="24"/>
          <w:szCs w:val="24"/>
        </w:rPr>
        <w:t xml:space="preserve">se </w:t>
      </w:r>
      <w:r w:rsidRPr="00D44558">
        <w:rPr>
          <w:rFonts w:ascii="Century Gothic" w:hAnsi="Century Gothic"/>
          <w:sz w:val="24"/>
          <w:szCs w:val="24"/>
        </w:rPr>
        <w:t xml:space="preserve">han hecho con la profundidad que era necesaria. Esto ha llevado a ETB a un ejercicio de mímesis de las televisiones privadas sin afrontar, como éstas, </w:t>
      </w:r>
      <w:r w:rsidR="007549D9">
        <w:rPr>
          <w:rFonts w:ascii="Century Gothic" w:hAnsi="Century Gothic"/>
          <w:sz w:val="24"/>
          <w:szCs w:val="24"/>
        </w:rPr>
        <w:t xml:space="preserve">los necesarios </w:t>
      </w:r>
      <w:r w:rsidRPr="00D44558">
        <w:rPr>
          <w:rFonts w:ascii="Century Gothic" w:hAnsi="Century Gothic"/>
          <w:sz w:val="24"/>
          <w:szCs w:val="24"/>
        </w:rPr>
        <w:t xml:space="preserve">procesos de </w:t>
      </w:r>
      <w:r w:rsidR="007549D9">
        <w:rPr>
          <w:rFonts w:ascii="Century Gothic" w:hAnsi="Century Gothic"/>
          <w:sz w:val="24"/>
          <w:szCs w:val="24"/>
        </w:rPr>
        <w:t xml:space="preserve">cambio y adaptación. El resultado ha sido una notable pérdida del </w:t>
      </w:r>
      <w:r w:rsidRPr="00D44558">
        <w:rPr>
          <w:rFonts w:ascii="Century Gothic" w:hAnsi="Century Gothic"/>
          <w:sz w:val="24"/>
          <w:szCs w:val="24"/>
        </w:rPr>
        <w:t>sentido de lo público y de lo propio</w:t>
      </w:r>
      <w:r w:rsidR="007549D9">
        <w:rPr>
          <w:rFonts w:ascii="Century Gothic" w:hAnsi="Century Gothic"/>
          <w:sz w:val="24"/>
          <w:szCs w:val="24"/>
        </w:rPr>
        <w:t xml:space="preserve"> (</w:t>
      </w:r>
      <w:r w:rsidRPr="00D44558">
        <w:rPr>
          <w:rFonts w:ascii="Century Gothic" w:hAnsi="Century Gothic"/>
          <w:sz w:val="24"/>
          <w:szCs w:val="24"/>
        </w:rPr>
        <w:t>que pod</w:t>
      </w:r>
      <w:r w:rsidR="007549D9">
        <w:rPr>
          <w:rFonts w:ascii="Century Gothic" w:hAnsi="Century Gothic"/>
          <w:sz w:val="24"/>
          <w:szCs w:val="24"/>
        </w:rPr>
        <w:t>r</w:t>
      </w:r>
      <w:r w:rsidRPr="00D44558">
        <w:rPr>
          <w:rFonts w:ascii="Century Gothic" w:hAnsi="Century Gothic"/>
          <w:sz w:val="24"/>
          <w:szCs w:val="24"/>
        </w:rPr>
        <w:t xml:space="preserve">ía </w:t>
      </w:r>
      <w:r w:rsidR="007549D9">
        <w:rPr>
          <w:rFonts w:ascii="Century Gothic" w:hAnsi="Century Gothic"/>
          <w:sz w:val="24"/>
          <w:szCs w:val="24"/>
        </w:rPr>
        <w:t>justificar el gasto), al tiempo que se afianzaba la idea de un ente al servicio de una imaginada “</w:t>
      </w:r>
      <w:r w:rsidRPr="00D44558">
        <w:rPr>
          <w:rFonts w:ascii="Century Gothic" w:hAnsi="Century Gothic"/>
          <w:sz w:val="24"/>
          <w:szCs w:val="24"/>
        </w:rPr>
        <w:t>construcción nacional</w:t>
      </w:r>
      <w:r w:rsidR="007549D9">
        <w:rPr>
          <w:rFonts w:ascii="Century Gothic" w:hAnsi="Century Gothic"/>
          <w:sz w:val="24"/>
          <w:szCs w:val="24"/>
        </w:rPr>
        <w:t>”</w:t>
      </w:r>
      <w:r w:rsidRPr="00D44558">
        <w:rPr>
          <w:rFonts w:ascii="Century Gothic" w:hAnsi="Century Gothic"/>
          <w:sz w:val="24"/>
          <w:szCs w:val="24"/>
        </w:rPr>
        <w:t xml:space="preserve">. </w:t>
      </w:r>
    </w:p>
    <w:p w14:paraId="33D1C28E" w14:textId="53930326" w:rsidR="005A564A" w:rsidRDefault="00E94422" w:rsidP="005A564A">
      <w:pPr>
        <w:spacing w:before="120" w:after="120" w:line="264" w:lineRule="auto"/>
        <w:jc w:val="both"/>
        <w:rPr>
          <w:rFonts w:ascii="Century Gothic" w:hAnsi="Century Gothic"/>
          <w:iCs/>
          <w:sz w:val="24"/>
          <w:szCs w:val="24"/>
        </w:rPr>
      </w:pPr>
      <w:r>
        <w:rPr>
          <w:rFonts w:ascii="Century Gothic" w:hAnsi="Century Gothic"/>
          <w:sz w:val="24"/>
          <w:szCs w:val="24"/>
        </w:rPr>
        <w:t xml:space="preserve">EITB </w:t>
      </w:r>
      <w:r w:rsidR="003D56C0">
        <w:rPr>
          <w:rFonts w:ascii="Century Gothic" w:hAnsi="Century Gothic"/>
          <w:sz w:val="24"/>
          <w:szCs w:val="24"/>
        </w:rPr>
        <w:t>ha seguido</w:t>
      </w:r>
      <w:r w:rsidR="005A564A" w:rsidRPr="00D44558">
        <w:rPr>
          <w:rFonts w:ascii="Century Gothic" w:hAnsi="Century Gothic"/>
          <w:sz w:val="24"/>
          <w:szCs w:val="24"/>
        </w:rPr>
        <w:t xml:space="preserve"> una trayectoria muy distinta a la de los entes catalán o gallego. </w:t>
      </w:r>
      <w:r w:rsidR="005A564A" w:rsidRPr="00D44558">
        <w:rPr>
          <w:rFonts w:ascii="Century Gothic" w:hAnsi="Century Gothic"/>
          <w:iCs/>
          <w:sz w:val="24"/>
          <w:szCs w:val="24"/>
        </w:rPr>
        <w:t xml:space="preserve">TV3, nacida algo después </w:t>
      </w:r>
      <w:r>
        <w:rPr>
          <w:rFonts w:ascii="Century Gothic" w:hAnsi="Century Gothic"/>
          <w:iCs/>
          <w:sz w:val="24"/>
          <w:szCs w:val="24"/>
        </w:rPr>
        <w:t>de</w:t>
      </w:r>
      <w:r w:rsidR="005A564A" w:rsidRPr="00D44558">
        <w:rPr>
          <w:rFonts w:ascii="Century Gothic" w:hAnsi="Century Gothic"/>
          <w:iCs/>
          <w:sz w:val="24"/>
          <w:szCs w:val="24"/>
        </w:rPr>
        <w:t xml:space="preserve"> ETB pero con su misma justificación de servicio público con la lengua propia como eje, sí ha conseguido ser líder de audiencia en su Comunidad durante años, cumpliendo, más allá de otras lecturas políticas, una de sus funciones. Y la radiotelevisión gallega </w:t>
      </w:r>
      <w:r w:rsidR="007549D9">
        <w:rPr>
          <w:rFonts w:ascii="Century Gothic" w:hAnsi="Century Gothic"/>
          <w:iCs/>
          <w:sz w:val="24"/>
          <w:szCs w:val="24"/>
        </w:rPr>
        <w:t xml:space="preserve">mantiene </w:t>
      </w:r>
      <w:r w:rsidR="005A564A" w:rsidRPr="00D44558">
        <w:rPr>
          <w:rFonts w:ascii="Century Gothic" w:hAnsi="Century Gothic"/>
          <w:iCs/>
          <w:sz w:val="24"/>
          <w:szCs w:val="24"/>
        </w:rPr>
        <w:t>también ese compromiso lingüístico desde su origen hasta la actualidad.</w:t>
      </w:r>
    </w:p>
    <w:p w14:paraId="11219369" w14:textId="77777777" w:rsidR="005A564A" w:rsidRDefault="005A564A" w:rsidP="005A564A">
      <w:pPr>
        <w:spacing w:before="120" w:after="120" w:line="264" w:lineRule="auto"/>
        <w:jc w:val="both"/>
        <w:rPr>
          <w:rFonts w:ascii="Century Gothic" w:hAnsi="Century Gothic"/>
          <w:iCs/>
          <w:sz w:val="24"/>
          <w:szCs w:val="24"/>
        </w:rPr>
      </w:pPr>
    </w:p>
    <w:p w14:paraId="5020E41B" w14:textId="77777777" w:rsidR="005A564A" w:rsidRPr="00D44558" w:rsidRDefault="005A564A" w:rsidP="005A564A">
      <w:pPr>
        <w:spacing w:before="120" w:after="120" w:line="264" w:lineRule="auto"/>
        <w:jc w:val="both"/>
        <w:rPr>
          <w:rFonts w:ascii="Century Gothic" w:hAnsi="Century Gothic"/>
          <w:iCs/>
          <w:sz w:val="24"/>
          <w:szCs w:val="24"/>
        </w:rPr>
      </w:pPr>
    </w:p>
    <w:p w14:paraId="18DBCC28" w14:textId="77777777" w:rsidR="005A564A" w:rsidRDefault="005A564A" w:rsidP="005A564A">
      <w:pPr>
        <w:pStyle w:val="Ttulo2"/>
        <w:spacing w:before="120" w:after="120" w:line="264" w:lineRule="auto"/>
        <w:rPr>
          <w:rFonts w:ascii="Century Gothic" w:hAnsi="Century Gothic"/>
          <w:b w:val="0"/>
          <w:color w:val="C00000"/>
          <w:sz w:val="40"/>
          <w:szCs w:val="40"/>
        </w:rPr>
      </w:pPr>
      <w:r w:rsidRPr="005A564A">
        <w:rPr>
          <w:rFonts w:ascii="Century Gothic" w:hAnsi="Century Gothic"/>
          <w:b w:val="0"/>
          <w:color w:val="C00000"/>
          <w:sz w:val="40"/>
          <w:szCs w:val="40"/>
        </w:rPr>
        <w:lastRenderedPageBreak/>
        <w:t>SITUACIÓN ACTUAL</w:t>
      </w:r>
      <w:r>
        <w:rPr>
          <w:rFonts w:ascii="Century Gothic" w:hAnsi="Century Gothic"/>
          <w:b w:val="0"/>
          <w:color w:val="C00000"/>
          <w:sz w:val="40"/>
          <w:szCs w:val="40"/>
        </w:rPr>
        <w:t>:</w:t>
      </w:r>
    </w:p>
    <w:p w14:paraId="4333E708" w14:textId="77777777" w:rsidR="005A564A" w:rsidRPr="005A564A" w:rsidRDefault="005A564A" w:rsidP="005A564A"/>
    <w:p w14:paraId="39330934" w14:textId="08AD08BE" w:rsidR="005A564A" w:rsidRPr="00D44558" w:rsidRDefault="005A564A" w:rsidP="005A564A">
      <w:pPr>
        <w:spacing w:before="120" w:after="120" w:line="264" w:lineRule="auto"/>
        <w:jc w:val="both"/>
        <w:rPr>
          <w:rFonts w:ascii="Century Gothic" w:hAnsi="Century Gothic" w:cs="Times New Roman"/>
          <w:sz w:val="24"/>
          <w:szCs w:val="24"/>
        </w:rPr>
      </w:pPr>
      <w:r w:rsidRPr="00D44558">
        <w:rPr>
          <w:rFonts w:ascii="Century Gothic" w:hAnsi="Century Gothic" w:cs="Times New Roman"/>
          <w:sz w:val="24"/>
          <w:szCs w:val="24"/>
        </w:rPr>
        <w:t>Treinta y tres años después de su creación, EITB se ha convertido en un entramado con poca capacidad de adaptación a las nuevas realidades tecnológicas y neces</w:t>
      </w:r>
      <w:r w:rsidR="007549D9">
        <w:rPr>
          <w:rFonts w:ascii="Century Gothic" w:hAnsi="Century Gothic" w:cs="Times New Roman"/>
          <w:sz w:val="24"/>
          <w:szCs w:val="24"/>
        </w:rPr>
        <w:t xml:space="preserve">idades del mercado audiovisual. Arrastra, además, </w:t>
      </w:r>
      <w:r w:rsidRPr="00D44558">
        <w:rPr>
          <w:rFonts w:ascii="Century Gothic" w:hAnsi="Century Gothic" w:cs="Times New Roman"/>
          <w:sz w:val="24"/>
          <w:szCs w:val="24"/>
        </w:rPr>
        <w:t xml:space="preserve">un coste por ciudadano superior al de otras televisiones públicas, </w:t>
      </w:r>
      <w:r w:rsidR="007549D9">
        <w:rPr>
          <w:rFonts w:ascii="Century Gothic" w:hAnsi="Century Gothic" w:cs="Times New Roman"/>
          <w:sz w:val="24"/>
          <w:szCs w:val="24"/>
        </w:rPr>
        <w:t xml:space="preserve">con </w:t>
      </w:r>
      <w:r w:rsidRPr="00D44558">
        <w:rPr>
          <w:rFonts w:ascii="Century Gothic" w:hAnsi="Century Gothic" w:cs="Times New Roman"/>
          <w:sz w:val="24"/>
          <w:szCs w:val="24"/>
        </w:rPr>
        <w:t xml:space="preserve">una audiencia menguante, </w:t>
      </w:r>
      <w:r w:rsidR="007549D9">
        <w:rPr>
          <w:rFonts w:ascii="Century Gothic" w:hAnsi="Century Gothic" w:cs="Times New Roman"/>
          <w:sz w:val="24"/>
          <w:szCs w:val="24"/>
        </w:rPr>
        <w:t xml:space="preserve">y una </w:t>
      </w:r>
      <w:r w:rsidRPr="00D44558">
        <w:rPr>
          <w:rFonts w:ascii="Century Gothic" w:hAnsi="Century Gothic" w:cs="Times New Roman"/>
          <w:sz w:val="24"/>
          <w:szCs w:val="24"/>
        </w:rPr>
        <w:t xml:space="preserve">programación y </w:t>
      </w:r>
      <w:r w:rsidR="007549D9">
        <w:rPr>
          <w:rFonts w:ascii="Century Gothic" w:hAnsi="Century Gothic" w:cs="Times New Roman"/>
          <w:sz w:val="24"/>
          <w:szCs w:val="24"/>
        </w:rPr>
        <w:t xml:space="preserve">una </w:t>
      </w:r>
      <w:r w:rsidRPr="00D44558">
        <w:rPr>
          <w:rFonts w:ascii="Century Gothic" w:hAnsi="Century Gothic" w:cs="Times New Roman"/>
          <w:sz w:val="24"/>
          <w:szCs w:val="24"/>
        </w:rPr>
        <w:t>línea editorial cuestionada</w:t>
      </w:r>
      <w:r w:rsidR="007549D9">
        <w:rPr>
          <w:rFonts w:ascii="Century Gothic" w:hAnsi="Century Gothic" w:cs="Times New Roman"/>
          <w:sz w:val="24"/>
          <w:szCs w:val="24"/>
        </w:rPr>
        <w:t>s</w:t>
      </w:r>
      <w:r w:rsidRPr="00D44558">
        <w:rPr>
          <w:rFonts w:ascii="Century Gothic" w:hAnsi="Century Gothic" w:cs="Times New Roman"/>
          <w:sz w:val="24"/>
          <w:szCs w:val="24"/>
        </w:rPr>
        <w:t xml:space="preserve"> por la totalida</w:t>
      </w:r>
      <w:r w:rsidR="007549D9">
        <w:rPr>
          <w:rFonts w:ascii="Century Gothic" w:hAnsi="Century Gothic" w:cs="Times New Roman"/>
          <w:sz w:val="24"/>
          <w:szCs w:val="24"/>
        </w:rPr>
        <w:t>d de los grupos de la oposición. El ente, y muy especialmente la televisión, está muy lejos de</w:t>
      </w:r>
      <w:r w:rsidR="003D56C0">
        <w:rPr>
          <w:rFonts w:ascii="Century Gothic" w:hAnsi="Century Gothic" w:cs="Times New Roman"/>
          <w:sz w:val="24"/>
          <w:szCs w:val="24"/>
        </w:rPr>
        <w:t xml:space="preserve">l </w:t>
      </w:r>
      <w:r w:rsidRPr="00D44558">
        <w:rPr>
          <w:rFonts w:ascii="Century Gothic" w:hAnsi="Century Gothic" w:cs="Times New Roman"/>
          <w:sz w:val="24"/>
          <w:szCs w:val="24"/>
        </w:rPr>
        <w:t xml:space="preserve">cumplimiento de </w:t>
      </w:r>
      <w:r w:rsidR="003D56C0">
        <w:rPr>
          <w:rFonts w:ascii="Century Gothic" w:hAnsi="Century Gothic" w:cs="Times New Roman"/>
          <w:sz w:val="24"/>
          <w:szCs w:val="24"/>
        </w:rPr>
        <w:t xml:space="preserve">uno de sus objetivos </w:t>
      </w:r>
      <w:r w:rsidRPr="00D44558">
        <w:rPr>
          <w:rFonts w:ascii="Century Gothic" w:hAnsi="Century Gothic" w:cs="Times New Roman"/>
          <w:sz w:val="24"/>
          <w:szCs w:val="24"/>
        </w:rPr>
        <w:t>fundacional</w:t>
      </w:r>
      <w:r w:rsidR="003D56C0">
        <w:rPr>
          <w:rFonts w:ascii="Century Gothic" w:hAnsi="Century Gothic" w:cs="Times New Roman"/>
          <w:sz w:val="24"/>
          <w:szCs w:val="24"/>
        </w:rPr>
        <w:t xml:space="preserve">es: la </w:t>
      </w:r>
      <w:r w:rsidRPr="00D44558">
        <w:rPr>
          <w:rFonts w:ascii="Century Gothic" w:hAnsi="Century Gothic" w:cs="Times New Roman"/>
          <w:sz w:val="24"/>
          <w:szCs w:val="24"/>
        </w:rPr>
        <w:t>contribución a la normalización de la lengua vasca</w:t>
      </w:r>
      <w:r w:rsidR="00E94422">
        <w:rPr>
          <w:rFonts w:ascii="Century Gothic" w:hAnsi="Century Gothic" w:cs="Times New Roman"/>
          <w:sz w:val="24"/>
          <w:szCs w:val="24"/>
        </w:rPr>
        <w:t>,</w:t>
      </w:r>
      <w:r w:rsidRPr="00D44558">
        <w:rPr>
          <w:rFonts w:ascii="Century Gothic" w:hAnsi="Century Gothic" w:cs="Times New Roman"/>
          <w:sz w:val="24"/>
          <w:szCs w:val="24"/>
        </w:rPr>
        <w:t xml:space="preserve"> </w:t>
      </w:r>
      <w:r w:rsidR="007549D9">
        <w:rPr>
          <w:rFonts w:ascii="Century Gothic" w:hAnsi="Century Gothic" w:cs="Times New Roman"/>
          <w:sz w:val="24"/>
          <w:szCs w:val="24"/>
        </w:rPr>
        <w:t>mientras se registra</w:t>
      </w:r>
      <w:r w:rsidR="00E94422">
        <w:rPr>
          <w:rFonts w:ascii="Century Gothic" w:hAnsi="Century Gothic" w:cs="Times New Roman"/>
          <w:sz w:val="24"/>
          <w:szCs w:val="24"/>
        </w:rPr>
        <w:t>, además,</w:t>
      </w:r>
      <w:r w:rsidR="007549D9">
        <w:rPr>
          <w:rFonts w:ascii="Century Gothic" w:hAnsi="Century Gothic" w:cs="Times New Roman"/>
          <w:sz w:val="24"/>
          <w:szCs w:val="24"/>
        </w:rPr>
        <w:t xml:space="preserve"> una</w:t>
      </w:r>
      <w:r w:rsidRPr="00D44558">
        <w:rPr>
          <w:rFonts w:ascii="Century Gothic" w:hAnsi="Century Gothic" w:cs="Times New Roman"/>
          <w:sz w:val="24"/>
          <w:szCs w:val="24"/>
        </w:rPr>
        <w:t xml:space="preserve"> ausencia total de proyec</w:t>
      </w:r>
      <w:r w:rsidR="007549D9">
        <w:rPr>
          <w:rFonts w:ascii="Century Gothic" w:hAnsi="Century Gothic" w:cs="Times New Roman"/>
          <w:sz w:val="24"/>
          <w:szCs w:val="24"/>
        </w:rPr>
        <w:t>to y dirección. S</w:t>
      </w:r>
      <w:r w:rsidRPr="00D44558">
        <w:rPr>
          <w:rFonts w:ascii="Century Gothic" w:hAnsi="Century Gothic" w:cs="Times New Roman"/>
          <w:sz w:val="24"/>
          <w:szCs w:val="24"/>
        </w:rPr>
        <w:t xml:space="preserve">us directivos </w:t>
      </w:r>
      <w:r w:rsidR="007549D9">
        <w:rPr>
          <w:rFonts w:ascii="Century Gothic" w:hAnsi="Century Gothic" w:cs="Times New Roman"/>
          <w:sz w:val="24"/>
          <w:szCs w:val="24"/>
        </w:rPr>
        <w:t xml:space="preserve">cumplen un papel de </w:t>
      </w:r>
      <w:r w:rsidRPr="00D44558">
        <w:rPr>
          <w:rFonts w:ascii="Century Gothic" w:hAnsi="Century Gothic" w:cs="Times New Roman"/>
          <w:sz w:val="24"/>
          <w:szCs w:val="24"/>
        </w:rPr>
        <w:t xml:space="preserve">meros gestores de </w:t>
      </w:r>
      <w:r w:rsidR="007549D9">
        <w:rPr>
          <w:rFonts w:ascii="Century Gothic" w:hAnsi="Century Gothic" w:cs="Times New Roman"/>
          <w:sz w:val="24"/>
          <w:szCs w:val="24"/>
        </w:rPr>
        <w:t>esta</w:t>
      </w:r>
      <w:r w:rsidRPr="00D44558">
        <w:rPr>
          <w:rFonts w:ascii="Century Gothic" w:hAnsi="Century Gothic" w:cs="Times New Roman"/>
          <w:sz w:val="24"/>
          <w:szCs w:val="24"/>
        </w:rPr>
        <w:t xml:space="preserve"> situación</w:t>
      </w:r>
      <w:r w:rsidR="007549D9">
        <w:rPr>
          <w:rFonts w:ascii="Century Gothic" w:hAnsi="Century Gothic" w:cs="Times New Roman"/>
          <w:sz w:val="24"/>
          <w:szCs w:val="24"/>
        </w:rPr>
        <w:t>,</w:t>
      </w:r>
      <w:r w:rsidRPr="00D44558">
        <w:rPr>
          <w:rFonts w:ascii="Century Gothic" w:hAnsi="Century Gothic" w:cs="Times New Roman"/>
          <w:sz w:val="24"/>
          <w:szCs w:val="24"/>
        </w:rPr>
        <w:t xml:space="preserve"> sin </w:t>
      </w:r>
      <w:r w:rsidR="007549D9">
        <w:rPr>
          <w:rFonts w:ascii="Century Gothic" w:hAnsi="Century Gothic" w:cs="Times New Roman"/>
          <w:sz w:val="24"/>
          <w:szCs w:val="24"/>
        </w:rPr>
        <w:t>una</w:t>
      </w:r>
      <w:r w:rsidRPr="00D44558">
        <w:rPr>
          <w:rFonts w:ascii="Century Gothic" w:hAnsi="Century Gothic" w:cs="Times New Roman"/>
          <w:sz w:val="24"/>
          <w:szCs w:val="24"/>
        </w:rPr>
        <w:t xml:space="preserve"> rendición real de cuentas</w:t>
      </w:r>
      <w:r w:rsidR="007549D9">
        <w:rPr>
          <w:rFonts w:ascii="Century Gothic" w:hAnsi="Century Gothic" w:cs="Times New Roman"/>
          <w:sz w:val="24"/>
          <w:szCs w:val="24"/>
        </w:rPr>
        <w:t xml:space="preserve">, ajenos a las </w:t>
      </w:r>
      <w:r w:rsidRPr="00D44558">
        <w:rPr>
          <w:rFonts w:ascii="Century Gothic" w:hAnsi="Century Gothic" w:cs="Times New Roman"/>
          <w:sz w:val="24"/>
          <w:szCs w:val="24"/>
        </w:rPr>
        <w:t>críticas y aportaciones</w:t>
      </w:r>
      <w:r w:rsidR="007549D9">
        <w:rPr>
          <w:rFonts w:ascii="Century Gothic" w:hAnsi="Century Gothic" w:cs="Times New Roman"/>
          <w:sz w:val="24"/>
          <w:szCs w:val="24"/>
        </w:rPr>
        <w:t>, que son</w:t>
      </w:r>
      <w:r w:rsidRPr="00D44558">
        <w:rPr>
          <w:rFonts w:ascii="Century Gothic" w:hAnsi="Century Gothic" w:cs="Times New Roman"/>
          <w:sz w:val="24"/>
          <w:szCs w:val="24"/>
        </w:rPr>
        <w:t xml:space="preserve"> tomadas a beneficio de inventario.</w:t>
      </w:r>
    </w:p>
    <w:p w14:paraId="75F4EDEC" w14:textId="77777777" w:rsidR="005A564A" w:rsidRPr="00D44558" w:rsidRDefault="005A564A" w:rsidP="005A564A">
      <w:p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El Grupo EITB ha crecido desde su nacimiento e</w:t>
      </w:r>
      <w:r w:rsidR="007549D9">
        <w:rPr>
          <w:rFonts w:ascii="Century Gothic" w:hAnsi="Century Gothic" w:cs="Arial"/>
          <w:sz w:val="24"/>
          <w:szCs w:val="24"/>
        </w:rPr>
        <w:t>n presupuesto</w:t>
      </w:r>
      <w:r w:rsidRPr="00D44558">
        <w:rPr>
          <w:rFonts w:ascii="Century Gothic" w:hAnsi="Century Gothic" w:cs="Arial"/>
          <w:sz w:val="24"/>
          <w:szCs w:val="24"/>
        </w:rPr>
        <w:t>, en plantilla, en canales de t</w:t>
      </w:r>
      <w:r w:rsidR="007549D9">
        <w:rPr>
          <w:rFonts w:ascii="Century Gothic" w:hAnsi="Century Gothic" w:cs="Arial"/>
          <w:sz w:val="24"/>
          <w:szCs w:val="24"/>
        </w:rPr>
        <w:t>elevisión</w:t>
      </w:r>
      <w:r w:rsidRPr="00D44558">
        <w:rPr>
          <w:rFonts w:ascii="Century Gothic" w:hAnsi="Century Gothic" w:cs="Arial"/>
          <w:sz w:val="24"/>
          <w:szCs w:val="24"/>
        </w:rPr>
        <w:t xml:space="preserve"> y emisoras de radio</w:t>
      </w:r>
      <w:r w:rsidR="007549D9">
        <w:rPr>
          <w:rFonts w:ascii="Century Gothic" w:hAnsi="Century Gothic" w:cs="Arial"/>
          <w:sz w:val="24"/>
          <w:szCs w:val="24"/>
        </w:rPr>
        <w:t>,</w:t>
      </w:r>
      <w:r w:rsidRPr="00D44558">
        <w:rPr>
          <w:rFonts w:ascii="Century Gothic" w:hAnsi="Century Gothic" w:cs="Arial"/>
          <w:sz w:val="24"/>
          <w:szCs w:val="24"/>
        </w:rPr>
        <w:t xml:space="preserve"> y también en el centros de trabajo, sin que exista una </w:t>
      </w:r>
      <w:r w:rsidR="003D56C0">
        <w:rPr>
          <w:rFonts w:ascii="Century Gothic" w:hAnsi="Century Gothic" w:cs="Arial"/>
          <w:sz w:val="24"/>
          <w:szCs w:val="24"/>
        </w:rPr>
        <w:t xml:space="preserve">justificación ni </w:t>
      </w:r>
      <w:r w:rsidRPr="00D44558">
        <w:rPr>
          <w:rFonts w:ascii="Century Gothic" w:hAnsi="Century Gothic" w:cs="Arial"/>
          <w:sz w:val="24"/>
          <w:szCs w:val="24"/>
        </w:rPr>
        <w:t xml:space="preserve">explicación </w:t>
      </w:r>
      <w:r w:rsidR="00D34699">
        <w:rPr>
          <w:rFonts w:ascii="Century Gothic" w:hAnsi="Century Gothic" w:cs="Arial"/>
          <w:sz w:val="24"/>
          <w:szCs w:val="24"/>
        </w:rPr>
        <w:t xml:space="preserve">completa </w:t>
      </w:r>
      <w:r w:rsidRPr="00D44558">
        <w:rPr>
          <w:rFonts w:ascii="Century Gothic" w:hAnsi="Century Gothic" w:cs="Arial"/>
          <w:sz w:val="24"/>
          <w:szCs w:val="24"/>
        </w:rPr>
        <w:t>de carácter empresarial o de servicio público para ello.</w:t>
      </w:r>
    </w:p>
    <w:p w14:paraId="5058755D" w14:textId="71350523" w:rsidR="005A564A" w:rsidRDefault="005A564A" w:rsidP="005A564A">
      <w:pPr>
        <w:spacing w:before="120" w:after="120" w:line="264" w:lineRule="auto"/>
        <w:jc w:val="both"/>
        <w:rPr>
          <w:rFonts w:ascii="Century Gothic" w:hAnsi="Century Gothic"/>
          <w:sz w:val="24"/>
          <w:szCs w:val="24"/>
        </w:rPr>
      </w:pPr>
      <w:r w:rsidRPr="00D44558">
        <w:rPr>
          <w:rFonts w:ascii="Century Gothic" w:hAnsi="Century Gothic" w:cs="Times New Roman"/>
          <w:sz w:val="24"/>
          <w:szCs w:val="24"/>
        </w:rPr>
        <w:t xml:space="preserve">Por todo eso, EITB es hoy un ente con una estructura organizativa ineficiente y sobredimensionada, </w:t>
      </w:r>
      <w:r w:rsidR="00D34699">
        <w:rPr>
          <w:rFonts w:ascii="Century Gothic" w:hAnsi="Century Gothic" w:cs="Times New Roman"/>
          <w:sz w:val="24"/>
          <w:szCs w:val="24"/>
        </w:rPr>
        <w:t xml:space="preserve">con una elevada carga </w:t>
      </w:r>
      <w:r w:rsidRPr="00D44558">
        <w:rPr>
          <w:rFonts w:ascii="Century Gothic" w:hAnsi="Century Gothic" w:cs="Times New Roman"/>
          <w:sz w:val="24"/>
          <w:szCs w:val="24"/>
        </w:rPr>
        <w:t xml:space="preserve">económica, y que no cumple su misión de </w:t>
      </w:r>
      <w:r w:rsidRPr="00D44558">
        <w:rPr>
          <w:rFonts w:ascii="Century Gothic" w:hAnsi="Century Gothic"/>
          <w:sz w:val="24"/>
          <w:szCs w:val="24"/>
        </w:rPr>
        <w:t>prestar un servicio público de calidad, ni el objetivo fundacional de ser un vehículo principal para la normalización lingüística.</w:t>
      </w:r>
    </w:p>
    <w:p w14:paraId="6C9B49B9" w14:textId="77777777" w:rsidR="00D34699" w:rsidRDefault="00D34699" w:rsidP="005A564A">
      <w:pPr>
        <w:pStyle w:val="Ttulo4"/>
        <w:spacing w:before="120" w:after="120" w:line="264" w:lineRule="auto"/>
        <w:rPr>
          <w:rFonts w:ascii="Century Gothic" w:eastAsiaTheme="minorHAnsi" w:hAnsi="Century Gothic" w:cstheme="minorBidi"/>
          <w:b w:val="0"/>
          <w:bCs w:val="0"/>
          <w:i w:val="0"/>
          <w:iCs w:val="0"/>
          <w:color w:val="auto"/>
          <w:sz w:val="24"/>
          <w:szCs w:val="24"/>
        </w:rPr>
      </w:pPr>
    </w:p>
    <w:p w14:paraId="1C682F5A" w14:textId="77777777" w:rsidR="005A564A" w:rsidRPr="005A564A" w:rsidRDefault="00D34699" w:rsidP="005A564A">
      <w:pPr>
        <w:pStyle w:val="Ttulo4"/>
        <w:spacing w:before="120" w:after="120" w:line="264" w:lineRule="auto"/>
        <w:rPr>
          <w:rFonts w:ascii="Century Gothic" w:hAnsi="Century Gothic"/>
          <w:b w:val="0"/>
          <w:color w:val="C00000"/>
          <w:sz w:val="32"/>
          <w:szCs w:val="32"/>
        </w:rPr>
      </w:pPr>
      <w:r>
        <w:rPr>
          <w:rFonts w:ascii="Century Gothic" w:hAnsi="Century Gothic"/>
          <w:b w:val="0"/>
          <w:color w:val="C00000"/>
          <w:sz w:val="32"/>
          <w:szCs w:val="32"/>
        </w:rPr>
        <w:t>Un modelo económico en cuestión</w:t>
      </w:r>
      <w:r w:rsidR="005A564A">
        <w:rPr>
          <w:rFonts w:ascii="Century Gothic" w:hAnsi="Century Gothic"/>
          <w:b w:val="0"/>
          <w:color w:val="C00000"/>
          <w:sz w:val="32"/>
          <w:szCs w:val="32"/>
        </w:rPr>
        <w:t>:</w:t>
      </w:r>
    </w:p>
    <w:p w14:paraId="63ED4DF5" w14:textId="30785EB7" w:rsidR="005A564A" w:rsidRPr="00D44558" w:rsidRDefault="00E94422" w:rsidP="005A564A">
      <w:pPr>
        <w:spacing w:before="120" w:after="120" w:line="264" w:lineRule="auto"/>
        <w:jc w:val="both"/>
        <w:rPr>
          <w:rFonts w:ascii="Century Gothic" w:hAnsi="Century Gothic"/>
          <w:sz w:val="24"/>
          <w:szCs w:val="24"/>
        </w:rPr>
      </w:pPr>
      <w:r>
        <w:rPr>
          <w:rFonts w:ascii="Century Gothic" w:hAnsi="Century Gothic"/>
          <w:sz w:val="24"/>
          <w:szCs w:val="24"/>
        </w:rPr>
        <w:t>El presupuesto de EI</w:t>
      </w:r>
      <w:r w:rsidR="005A564A" w:rsidRPr="00D44558">
        <w:rPr>
          <w:rFonts w:ascii="Century Gothic" w:hAnsi="Century Gothic"/>
          <w:sz w:val="24"/>
          <w:szCs w:val="24"/>
        </w:rPr>
        <w:t xml:space="preserve">TB (124,6 </w:t>
      </w:r>
      <w:r w:rsidR="00C0579D">
        <w:rPr>
          <w:rFonts w:ascii="Century Gothic" w:hAnsi="Century Gothic"/>
          <w:sz w:val="24"/>
          <w:szCs w:val="24"/>
        </w:rPr>
        <w:t>millones de euros</w:t>
      </w:r>
      <w:r w:rsidR="005A564A" w:rsidRPr="00D44558">
        <w:rPr>
          <w:rFonts w:ascii="Century Gothic" w:hAnsi="Century Gothic"/>
          <w:sz w:val="24"/>
          <w:szCs w:val="24"/>
        </w:rPr>
        <w:t xml:space="preserve">) es superior al de la </w:t>
      </w:r>
      <w:r w:rsidR="00A871A2">
        <w:rPr>
          <w:rFonts w:ascii="Century Gothic" w:hAnsi="Century Gothic"/>
          <w:sz w:val="24"/>
          <w:szCs w:val="24"/>
        </w:rPr>
        <w:t>cuarta</w:t>
      </w:r>
      <w:bookmarkStart w:id="0" w:name="_GoBack"/>
      <w:bookmarkEnd w:id="0"/>
      <w:r w:rsidR="005A564A" w:rsidRPr="00D44558">
        <w:rPr>
          <w:rFonts w:ascii="Century Gothic" w:hAnsi="Century Gothic"/>
          <w:sz w:val="24"/>
          <w:szCs w:val="24"/>
        </w:rPr>
        <w:t xml:space="preserve"> ciudad de la Comunidad Autónoma, </w:t>
      </w:r>
      <w:proofErr w:type="spellStart"/>
      <w:r w:rsidR="005A564A" w:rsidRPr="00D44558">
        <w:rPr>
          <w:rFonts w:ascii="Century Gothic" w:hAnsi="Century Gothic"/>
          <w:sz w:val="24"/>
          <w:szCs w:val="24"/>
        </w:rPr>
        <w:t>Barakaldo</w:t>
      </w:r>
      <w:proofErr w:type="spellEnd"/>
      <w:r w:rsidR="005A564A" w:rsidRPr="00D44558">
        <w:rPr>
          <w:rFonts w:ascii="Century Gothic" w:hAnsi="Century Gothic"/>
          <w:sz w:val="24"/>
          <w:szCs w:val="24"/>
        </w:rPr>
        <w:t xml:space="preserve">, que en 2014 tuvo un presupuesto consolidado de 107 </w:t>
      </w:r>
      <w:r w:rsidR="00C0579D">
        <w:rPr>
          <w:rFonts w:ascii="Century Gothic" w:hAnsi="Century Gothic"/>
          <w:sz w:val="24"/>
          <w:szCs w:val="24"/>
        </w:rPr>
        <w:t>millones.</w:t>
      </w:r>
      <w:r w:rsidR="005A564A" w:rsidRPr="00D44558">
        <w:rPr>
          <w:rFonts w:ascii="Century Gothic" w:hAnsi="Century Gothic"/>
          <w:sz w:val="24"/>
          <w:szCs w:val="24"/>
        </w:rPr>
        <w:t xml:space="preserve"> Es también 18 </w:t>
      </w:r>
      <w:r w:rsidR="00C0579D">
        <w:rPr>
          <w:rFonts w:ascii="Century Gothic" w:hAnsi="Century Gothic"/>
          <w:sz w:val="24"/>
          <w:szCs w:val="24"/>
        </w:rPr>
        <w:t xml:space="preserve">millones de euros </w:t>
      </w:r>
      <w:r w:rsidR="005A564A" w:rsidRPr="00D44558">
        <w:rPr>
          <w:rFonts w:ascii="Century Gothic" w:hAnsi="Century Gothic"/>
          <w:sz w:val="24"/>
          <w:szCs w:val="24"/>
        </w:rPr>
        <w:t>superior al del ente gallego de radio televisión, a pesar de que Galicia tiene 600.000 habitantes más que Euskadi</w:t>
      </w:r>
      <w:r w:rsidR="00750B34">
        <w:rPr>
          <w:rFonts w:ascii="Century Gothic" w:hAnsi="Century Gothic"/>
          <w:sz w:val="24"/>
          <w:szCs w:val="24"/>
        </w:rPr>
        <w:t>.</w:t>
      </w:r>
      <w:r w:rsidR="00027618">
        <w:rPr>
          <w:rFonts w:ascii="Century Gothic" w:hAnsi="Century Gothic"/>
          <w:sz w:val="24"/>
          <w:szCs w:val="24"/>
        </w:rPr>
        <w:t xml:space="preserve"> </w:t>
      </w:r>
      <w:r w:rsidR="005A564A" w:rsidRPr="00D44558">
        <w:rPr>
          <w:rFonts w:ascii="Century Gothic" w:hAnsi="Century Gothic"/>
          <w:sz w:val="24"/>
          <w:szCs w:val="24"/>
        </w:rPr>
        <w:t>Además, como la mayor parte del presupuesto</w:t>
      </w:r>
      <w:r w:rsidR="00C0579D">
        <w:rPr>
          <w:rFonts w:ascii="Century Gothic" w:hAnsi="Century Gothic"/>
          <w:sz w:val="24"/>
          <w:szCs w:val="24"/>
        </w:rPr>
        <w:t xml:space="preserve"> (</w:t>
      </w:r>
      <w:r w:rsidR="005A564A" w:rsidRPr="00D44558">
        <w:rPr>
          <w:rFonts w:ascii="Century Gothic" w:hAnsi="Century Gothic"/>
          <w:sz w:val="24"/>
          <w:szCs w:val="24"/>
        </w:rPr>
        <w:t>88,17%</w:t>
      </w:r>
      <w:r w:rsidR="00C0579D">
        <w:rPr>
          <w:rFonts w:ascii="Century Gothic" w:hAnsi="Century Gothic"/>
          <w:sz w:val="24"/>
          <w:szCs w:val="24"/>
        </w:rPr>
        <w:t>)</w:t>
      </w:r>
      <w:r w:rsidR="005A564A" w:rsidRPr="00D44558">
        <w:rPr>
          <w:rFonts w:ascii="Century Gothic" w:hAnsi="Century Gothic"/>
          <w:sz w:val="24"/>
          <w:szCs w:val="24"/>
        </w:rPr>
        <w:t xml:space="preserve"> se cubre con la subven</w:t>
      </w:r>
      <w:r w:rsidR="00C0579D">
        <w:rPr>
          <w:rFonts w:ascii="Century Gothic" w:hAnsi="Century Gothic"/>
          <w:sz w:val="24"/>
          <w:szCs w:val="24"/>
        </w:rPr>
        <w:t>ción del Gobierno Vasco, EITB costará</w:t>
      </w:r>
      <w:r w:rsidR="005A564A" w:rsidRPr="00D44558">
        <w:rPr>
          <w:rFonts w:ascii="Century Gothic" w:hAnsi="Century Gothic"/>
          <w:sz w:val="24"/>
          <w:szCs w:val="24"/>
        </w:rPr>
        <w:t xml:space="preserve"> 50,20 </w:t>
      </w:r>
      <w:r w:rsidR="00C0579D">
        <w:rPr>
          <w:rFonts w:ascii="Century Gothic" w:hAnsi="Century Gothic"/>
          <w:sz w:val="24"/>
          <w:szCs w:val="24"/>
        </w:rPr>
        <w:t>euros</w:t>
      </w:r>
      <w:r w:rsidR="005A564A" w:rsidRPr="00D44558">
        <w:rPr>
          <w:rFonts w:ascii="Century Gothic" w:hAnsi="Century Gothic"/>
          <w:sz w:val="24"/>
          <w:szCs w:val="24"/>
        </w:rPr>
        <w:t xml:space="preserve"> a cada vasco en 2015 frente a los 34,85 </w:t>
      </w:r>
      <w:r w:rsidR="00C0579D">
        <w:rPr>
          <w:rFonts w:ascii="Century Gothic" w:hAnsi="Century Gothic"/>
          <w:sz w:val="24"/>
          <w:szCs w:val="24"/>
        </w:rPr>
        <w:t>euros</w:t>
      </w:r>
      <w:r w:rsidR="005A564A" w:rsidRPr="00D44558">
        <w:rPr>
          <w:rFonts w:ascii="Century Gothic" w:hAnsi="Century Gothic"/>
          <w:sz w:val="24"/>
          <w:szCs w:val="24"/>
        </w:rPr>
        <w:t xml:space="preserve"> que c</w:t>
      </w:r>
      <w:r w:rsidR="00C0579D">
        <w:rPr>
          <w:rFonts w:ascii="Century Gothic" w:hAnsi="Century Gothic"/>
          <w:sz w:val="24"/>
          <w:szCs w:val="24"/>
        </w:rPr>
        <w:t>ostará</w:t>
      </w:r>
      <w:r w:rsidR="005A564A" w:rsidRPr="00D44558">
        <w:rPr>
          <w:rFonts w:ascii="Century Gothic" w:hAnsi="Century Gothic"/>
          <w:sz w:val="24"/>
          <w:szCs w:val="24"/>
        </w:rPr>
        <w:t xml:space="preserve"> CRTVG a los gallegos o los 30,92 </w:t>
      </w:r>
      <w:r w:rsidR="00C0579D">
        <w:rPr>
          <w:rFonts w:ascii="Century Gothic" w:hAnsi="Century Gothic"/>
          <w:sz w:val="24"/>
          <w:szCs w:val="24"/>
        </w:rPr>
        <w:t xml:space="preserve">euros que costará TV3 </w:t>
      </w:r>
      <w:r w:rsidR="005A564A" w:rsidRPr="00D44558">
        <w:rPr>
          <w:rFonts w:ascii="Century Gothic" w:hAnsi="Century Gothic"/>
          <w:sz w:val="24"/>
          <w:szCs w:val="24"/>
        </w:rPr>
        <w:t>a los catalanes.</w:t>
      </w:r>
    </w:p>
    <w:p w14:paraId="30621015" w14:textId="77777777" w:rsidR="00C0579D" w:rsidRDefault="005A564A" w:rsidP="005A564A">
      <w:pPr>
        <w:spacing w:before="120" w:after="120" w:line="264" w:lineRule="auto"/>
        <w:jc w:val="both"/>
        <w:rPr>
          <w:rFonts w:ascii="Century Gothic" w:hAnsi="Century Gothic"/>
          <w:sz w:val="24"/>
          <w:szCs w:val="24"/>
        </w:rPr>
      </w:pPr>
      <w:r w:rsidRPr="00D44558">
        <w:rPr>
          <w:rFonts w:ascii="Century Gothic" w:hAnsi="Century Gothic"/>
          <w:sz w:val="24"/>
          <w:szCs w:val="24"/>
        </w:rPr>
        <w:t>En cuanto a los ingresos propios, en 2005 suponían algo más del 26% del presupuesto de explotación mientras que en 2015 no llegan al 12%.</w:t>
      </w:r>
    </w:p>
    <w:p w14:paraId="21D4AE09" w14:textId="0495CB4F" w:rsidR="005A564A" w:rsidRDefault="005A564A" w:rsidP="005A564A">
      <w:pPr>
        <w:spacing w:before="120" w:after="120" w:line="264" w:lineRule="auto"/>
        <w:jc w:val="both"/>
        <w:rPr>
          <w:rFonts w:ascii="Century Gothic" w:hAnsi="Century Gothic"/>
          <w:sz w:val="24"/>
          <w:szCs w:val="24"/>
        </w:rPr>
      </w:pPr>
      <w:r w:rsidRPr="00D44558">
        <w:rPr>
          <w:rFonts w:ascii="Century Gothic" w:hAnsi="Century Gothic"/>
          <w:sz w:val="24"/>
          <w:szCs w:val="24"/>
        </w:rPr>
        <w:lastRenderedPageBreak/>
        <w:t>Esta dependencia cada vez mayor de los fondos públicos</w:t>
      </w:r>
      <w:r w:rsidR="00027618">
        <w:rPr>
          <w:rFonts w:ascii="Century Gothic" w:hAnsi="Century Gothic"/>
          <w:sz w:val="24"/>
          <w:szCs w:val="24"/>
        </w:rPr>
        <w:t>,</w:t>
      </w:r>
      <w:r w:rsidRPr="00D44558">
        <w:rPr>
          <w:rFonts w:ascii="Century Gothic" w:hAnsi="Century Gothic"/>
          <w:sz w:val="24"/>
          <w:szCs w:val="24"/>
        </w:rPr>
        <w:t xml:space="preserve"> junto a la disminución progresiva</w:t>
      </w:r>
      <w:r w:rsidR="00D34699">
        <w:rPr>
          <w:rFonts w:ascii="Century Gothic" w:hAnsi="Century Gothic"/>
          <w:sz w:val="24"/>
          <w:szCs w:val="24"/>
        </w:rPr>
        <w:t xml:space="preserve"> de los ingresos propios, cuestionan el modelo  económico de </w:t>
      </w:r>
      <w:r w:rsidRPr="00D44558">
        <w:rPr>
          <w:rFonts w:ascii="Century Gothic" w:hAnsi="Century Gothic"/>
          <w:sz w:val="24"/>
          <w:szCs w:val="24"/>
        </w:rPr>
        <w:t>la actual E</w:t>
      </w:r>
      <w:r w:rsidR="00C0579D">
        <w:rPr>
          <w:rFonts w:ascii="Century Gothic" w:hAnsi="Century Gothic"/>
          <w:sz w:val="24"/>
          <w:szCs w:val="24"/>
        </w:rPr>
        <w:t>I</w:t>
      </w:r>
      <w:r w:rsidRPr="00D44558">
        <w:rPr>
          <w:rFonts w:ascii="Century Gothic" w:hAnsi="Century Gothic"/>
          <w:sz w:val="24"/>
          <w:szCs w:val="24"/>
        </w:rPr>
        <w:t>T</w:t>
      </w:r>
      <w:r w:rsidR="00D34699">
        <w:rPr>
          <w:rFonts w:ascii="Century Gothic" w:hAnsi="Century Gothic"/>
          <w:sz w:val="24"/>
          <w:szCs w:val="24"/>
        </w:rPr>
        <w:t>B y obligan a su revisión.</w:t>
      </w:r>
    </w:p>
    <w:p w14:paraId="772556AC" w14:textId="77777777" w:rsidR="005A564A" w:rsidRPr="00D44558" w:rsidRDefault="005A564A" w:rsidP="005A564A">
      <w:pPr>
        <w:spacing w:before="120" w:after="120" w:line="264" w:lineRule="auto"/>
        <w:jc w:val="both"/>
        <w:rPr>
          <w:rFonts w:ascii="Century Gothic" w:hAnsi="Century Gothic"/>
          <w:sz w:val="24"/>
          <w:szCs w:val="24"/>
        </w:rPr>
      </w:pPr>
    </w:p>
    <w:p w14:paraId="6E7B08A8" w14:textId="77777777" w:rsidR="005A564A" w:rsidRPr="005A564A" w:rsidRDefault="005A564A" w:rsidP="005A564A">
      <w:pPr>
        <w:pStyle w:val="Ttulo4"/>
        <w:spacing w:before="120" w:after="120" w:line="264" w:lineRule="auto"/>
        <w:rPr>
          <w:rFonts w:ascii="Century Gothic" w:hAnsi="Century Gothic"/>
          <w:b w:val="0"/>
          <w:color w:val="C00000"/>
          <w:sz w:val="32"/>
          <w:szCs w:val="32"/>
        </w:rPr>
      </w:pPr>
      <w:r w:rsidRPr="005A564A">
        <w:rPr>
          <w:rFonts w:ascii="Century Gothic" w:hAnsi="Century Gothic"/>
          <w:b w:val="0"/>
          <w:color w:val="C00000"/>
          <w:sz w:val="32"/>
          <w:szCs w:val="32"/>
        </w:rPr>
        <w:t>Sobredimensionado</w:t>
      </w:r>
      <w:r>
        <w:rPr>
          <w:rFonts w:ascii="Century Gothic" w:hAnsi="Century Gothic"/>
          <w:b w:val="0"/>
          <w:color w:val="C00000"/>
          <w:sz w:val="32"/>
          <w:szCs w:val="32"/>
        </w:rPr>
        <w:t>:</w:t>
      </w:r>
    </w:p>
    <w:p w14:paraId="0107FEC2" w14:textId="01A5419D" w:rsidR="005A564A" w:rsidRPr="00027618" w:rsidRDefault="00D34699" w:rsidP="005A564A">
      <w:pPr>
        <w:spacing w:before="120" w:after="120" w:line="264" w:lineRule="auto"/>
        <w:jc w:val="both"/>
        <w:rPr>
          <w:rFonts w:ascii="Century Gothic" w:hAnsi="Century Gothic"/>
          <w:sz w:val="24"/>
          <w:szCs w:val="24"/>
        </w:rPr>
      </w:pPr>
      <w:r w:rsidRPr="00027618">
        <w:rPr>
          <w:rFonts w:ascii="Century Gothic" w:hAnsi="Century Gothic"/>
          <w:sz w:val="24"/>
          <w:szCs w:val="24"/>
        </w:rPr>
        <w:t>El coste estructural de EITB</w:t>
      </w:r>
      <w:r w:rsidR="00027618" w:rsidRPr="00027618">
        <w:rPr>
          <w:rFonts w:ascii="Century Gothic" w:hAnsi="Century Gothic"/>
          <w:sz w:val="24"/>
          <w:szCs w:val="24"/>
        </w:rPr>
        <w:t>, como ya se ha apuntado,</w:t>
      </w:r>
      <w:r w:rsidRPr="00027618">
        <w:rPr>
          <w:rFonts w:ascii="Century Gothic" w:hAnsi="Century Gothic"/>
          <w:sz w:val="24"/>
          <w:szCs w:val="24"/>
        </w:rPr>
        <w:t xml:space="preserve"> es muy </w:t>
      </w:r>
      <w:r w:rsidR="005A564A" w:rsidRPr="00027618">
        <w:rPr>
          <w:rFonts w:ascii="Century Gothic" w:hAnsi="Century Gothic"/>
          <w:sz w:val="24"/>
          <w:szCs w:val="24"/>
        </w:rPr>
        <w:t>superior a</w:t>
      </w:r>
      <w:r w:rsidRPr="00027618">
        <w:rPr>
          <w:rFonts w:ascii="Century Gothic" w:hAnsi="Century Gothic"/>
          <w:sz w:val="24"/>
          <w:szCs w:val="24"/>
        </w:rPr>
        <w:t xml:space="preserve">l de </w:t>
      </w:r>
      <w:r w:rsidR="005A564A" w:rsidRPr="00027618">
        <w:rPr>
          <w:rFonts w:ascii="Century Gothic" w:hAnsi="Century Gothic"/>
          <w:sz w:val="24"/>
          <w:szCs w:val="24"/>
        </w:rPr>
        <w:t xml:space="preserve">otras televisiones autonómicas con </w:t>
      </w:r>
      <w:r w:rsidR="003D56C0" w:rsidRPr="00027618">
        <w:rPr>
          <w:rFonts w:ascii="Century Gothic" w:hAnsi="Century Gothic"/>
          <w:sz w:val="24"/>
          <w:szCs w:val="24"/>
        </w:rPr>
        <w:t>dos lenguas cooficiales</w:t>
      </w:r>
      <w:r w:rsidR="005A564A" w:rsidRPr="00027618">
        <w:rPr>
          <w:rFonts w:ascii="Century Gothic" w:hAnsi="Century Gothic"/>
          <w:sz w:val="24"/>
          <w:szCs w:val="24"/>
        </w:rPr>
        <w:t xml:space="preserve"> propia</w:t>
      </w:r>
      <w:r w:rsidR="00C0579D">
        <w:rPr>
          <w:rFonts w:ascii="Century Gothic" w:hAnsi="Century Gothic"/>
          <w:sz w:val="24"/>
          <w:szCs w:val="24"/>
        </w:rPr>
        <w:t>s</w:t>
      </w:r>
      <w:r w:rsidR="005A564A" w:rsidRPr="00027618">
        <w:rPr>
          <w:rFonts w:ascii="Century Gothic" w:hAnsi="Century Gothic"/>
          <w:sz w:val="24"/>
          <w:szCs w:val="24"/>
        </w:rPr>
        <w:t>, como Galicia y Cataluña.</w:t>
      </w:r>
      <w:r w:rsidR="000C046E" w:rsidRPr="00027618">
        <w:rPr>
          <w:rFonts w:ascii="Century Gothic" w:hAnsi="Century Gothic"/>
          <w:sz w:val="24"/>
          <w:szCs w:val="24"/>
        </w:rPr>
        <w:t xml:space="preserve"> </w:t>
      </w:r>
      <w:r w:rsidR="005A564A" w:rsidRPr="00027618">
        <w:rPr>
          <w:rFonts w:ascii="Century Gothic" w:hAnsi="Century Gothic"/>
          <w:sz w:val="24"/>
          <w:szCs w:val="24"/>
        </w:rPr>
        <w:t>Y eso sin considerar que hay servicios contratados a empresas, que incluyen en realidad gastos de personal como, por ejemplo, el servicio de Internet. En algunos casos, esa práctica ha llevado a tener que incorporar</w:t>
      </w:r>
      <w:r w:rsidR="000C046E" w:rsidRPr="00027618">
        <w:rPr>
          <w:rFonts w:ascii="Century Gothic" w:hAnsi="Century Gothic"/>
          <w:sz w:val="24"/>
          <w:szCs w:val="24"/>
        </w:rPr>
        <w:t>, como es sobradamente conocido,</w:t>
      </w:r>
      <w:r w:rsidR="005A564A" w:rsidRPr="00027618">
        <w:rPr>
          <w:rFonts w:ascii="Century Gothic" w:hAnsi="Century Gothic"/>
          <w:sz w:val="24"/>
          <w:szCs w:val="24"/>
        </w:rPr>
        <w:t xml:space="preserve"> ese personal por sentencia</w:t>
      </w:r>
      <w:r w:rsidR="000C046E" w:rsidRPr="00027618">
        <w:rPr>
          <w:rFonts w:ascii="Century Gothic" w:hAnsi="Century Gothic"/>
          <w:sz w:val="24"/>
          <w:szCs w:val="24"/>
        </w:rPr>
        <w:t xml:space="preserve"> judicial a la plantilla de EITB</w:t>
      </w:r>
      <w:r w:rsidR="005A564A" w:rsidRPr="00027618">
        <w:rPr>
          <w:rFonts w:ascii="Century Gothic" w:hAnsi="Century Gothic"/>
          <w:sz w:val="24"/>
          <w:szCs w:val="24"/>
        </w:rPr>
        <w:t>.</w:t>
      </w:r>
    </w:p>
    <w:p w14:paraId="2AC51758" w14:textId="77777777" w:rsidR="005A564A" w:rsidRPr="00027618" w:rsidRDefault="000C046E" w:rsidP="005A564A">
      <w:pPr>
        <w:spacing w:before="120" w:after="120" w:line="264" w:lineRule="auto"/>
        <w:jc w:val="both"/>
        <w:rPr>
          <w:rFonts w:ascii="Century Gothic" w:hAnsi="Century Gothic" w:cs="Arial"/>
          <w:sz w:val="24"/>
          <w:szCs w:val="24"/>
        </w:rPr>
      </w:pPr>
      <w:r w:rsidRPr="00027618">
        <w:rPr>
          <w:rFonts w:ascii="Century Gothic" w:hAnsi="Century Gothic" w:cs="Arial"/>
          <w:sz w:val="24"/>
          <w:szCs w:val="24"/>
        </w:rPr>
        <w:t>L</w:t>
      </w:r>
      <w:r w:rsidR="005A564A" w:rsidRPr="00027618">
        <w:rPr>
          <w:rFonts w:ascii="Century Gothic" w:hAnsi="Century Gothic" w:cs="Arial"/>
          <w:sz w:val="24"/>
          <w:szCs w:val="24"/>
        </w:rPr>
        <w:t xml:space="preserve">os costes de personal </w:t>
      </w:r>
      <w:r w:rsidR="00027618">
        <w:rPr>
          <w:rFonts w:ascii="Century Gothic" w:hAnsi="Century Gothic" w:cs="Arial"/>
          <w:sz w:val="24"/>
          <w:szCs w:val="24"/>
        </w:rPr>
        <w:t xml:space="preserve">del ente </w:t>
      </w:r>
      <w:r w:rsidR="005A564A" w:rsidRPr="00027618">
        <w:rPr>
          <w:rFonts w:ascii="Century Gothic" w:hAnsi="Century Gothic" w:cs="Arial"/>
          <w:sz w:val="24"/>
          <w:szCs w:val="24"/>
        </w:rPr>
        <w:t>han tenido una progresión en los últimos 10 años que lo han hecho claramente ineficiente. En 2005, los costes de personal suponían aproximadamente el 30% del presupuesto de explotación, porcentaje considerado como máximo aceptable según distintos estudios en radiotelevisiones públicas de corte local o autonómico, pero en 2015 y 2014 superarán el 44% del presupuesto de explotación.</w:t>
      </w:r>
    </w:p>
    <w:p w14:paraId="661D4DA7" w14:textId="77777777" w:rsidR="000C046E" w:rsidRPr="00027618" w:rsidRDefault="000C046E" w:rsidP="005A564A">
      <w:pPr>
        <w:spacing w:before="120" w:after="120" w:line="264" w:lineRule="auto"/>
        <w:jc w:val="both"/>
        <w:rPr>
          <w:rFonts w:ascii="Century Gothic" w:hAnsi="Century Gothic" w:cs="Arial"/>
          <w:sz w:val="24"/>
          <w:szCs w:val="24"/>
        </w:rPr>
      </w:pPr>
      <w:r w:rsidRPr="00027618">
        <w:rPr>
          <w:rFonts w:ascii="Century Gothic" w:hAnsi="Century Gothic" w:cs="Arial"/>
          <w:sz w:val="24"/>
          <w:szCs w:val="24"/>
        </w:rPr>
        <w:t>Tanto el tamaño de la planti</w:t>
      </w:r>
      <w:r w:rsidR="00027618">
        <w:rPr>
          <w:rFonts w:ascii="Century Gothic" w:hAnsi="Century Gothic" w:cs="Arial"/>
          <w:sz w:val="24"/>
          <w:szCs w:val="24"/>
        </w:rPr>
        <w:t xml:space="preserve">lla como el impacto que </w:t>
      </w:r>
      <w:r w:rsidR="00BF6E29">
        <w:rPr>
          <w:rFonts w:ascii="Century Gothic" w:hAnsi="Century Gothic" w:cs="Arial"/>
          <w:sz w:val="24"/>
          <w:szCs w:val="24"/>
        </w:rPr>
        <w:t xml:space="preserve">tiene </w:t>
      </w:r>
      <w:r w:rsidR="00027618">
        <w:rPr>
          <w:rFonts w:ascii="Century Gothic" w:hAnsi="Century Gothic" w:cs="Arial"/>
          <w:sz w:val="24"/>
          <w:szCs w:val="24"/>
        </w:rPr>
        <w:t xml:space="preserve">este </w:t>
      </w:r>
      <w:r w:rsidRPr="00027618">
        <w:rPr>
          <w:rFonts w:ascii="Century Gothic" w:hAnsi="Century Gothic" w:cs="Arial"/>
          <w:sz w:val="24"/>
          <w:szCs w:val="24"/>
        </w:rPr>
        <w:t>apartado económico en el presupuesto de explotación reflejan un sobredimensionamiento que debía haberse evitado con la pertinente planificación y una adecuada gestión de recursos humanos.</w:t>
      </w:r>
    </w:p>
    <w:p w14:paraId="0D38FE56" w14:textId="77777777" w:rsidR="005A564A" w:rsidRPr="00D44558" w:rsidRDefault="005A564A" w:rsidP="005A564A">
      <w:pPr>
        <w:spacing w:before="120" w:after="120" w:line="264" w:lineRule="auto"/>
        <w:jc w:val="both"/>
        <w:rPr>
          <w:rFonts w:ascii="Century Gothic" w:hAnsi="Century Gothic" w:cs="Arial"/>
          <w:b/>
          <w:sz w:val="24"/>
          <w:szCs w:val="24"/>
        </w:rPr>
      </w:pPr>
    </w:p>
    <w:p w14:paraId="5E81F25F" w14:textId="77777777" w:rsidR="005A564A" w:rsidRPr="005A564A" w:rsidRDefault="00947D59" w:rsidP="005A564A">
      <w:pPr>
        <w:pStyle w:val="Ttulo4"/>
        <w:spacing w:before="120" w:after="120" w:line="264" w:lineRule="auto"/>
        <w:rPr>
          <w:rFonts w:ascii="Century Gothic" w:hAnsi="Century Gothic"/>
          <w:b w:val="0"/>
          <w:color w:val="C00000"/>
          <w:sz w:val="32"/>
          <w:szCs w:val="32"/>
        </w:rPr>
      </w:pPr>
      <w:r>
        <w:rPr>
          <w:rFonts w:ascii="Century Gothic" w:hAnsi="Century Gothic"/>
          <w:b w:val="0"/>
          <w:color w:val="C00000"/>
          <w:sz w:val="32"/>
          <w:szCs w:val="32"/>
        </w:rPr>
        <w:t>Baja a</w:t>
      </w:r>
      <w:r w:rsidR="005A564A" w:rsidRPr="005A564A">
        <w:rPr>
          <w:rFonts w:ascii="Century Gothic" w:hAnsi="Century Gothic"/>
          <w:b w:val="0"/>
          <w:color w:val="C00000"/>
          <w:sz w:val="32"/>
          <w:szCs w:val="32"/>
        </w:rPr>
        <w:t>udiencia:</w:t>
      </w:r>
    </w:p>
    <w:p w14:paraId="3A3C0B24" w14:textId="77777777" w:rsidR="005A564A" w:rsidRPr="00D44558" w:rsidRDefault="00BF6E29" w:rsidP="005A564A">
      <w:pPr>
        <w:spacing w:before="120" w:after="120" w:line="264" w:lineRule="auto"/>
        <w:jc w:val="both"/>
        <w:rPr>
          <w:rFonts w:ascii="Century Gothic" w:hAnsi="Century Gothic"/>
          <w:sz w:val="24"/>
          <w:szCs w:val="24"/>
        </w:rPr>
      </w:pPr>
      <w:r>
        <w:rPr>
          <w:rFonts w:ascii="Century Gothic" w:hAnsi="Century Gothic"/>
          <w:sz w:val="24"/>
          <w:szCs w:val="24"/>
        </w:rPr>
        <w:t xml:space="preserve">Este exigente escenario económico no tiene traducción </w:t>
      </w:r>
      <w:r w:rsidR="005A564A" w:rsidRPr="00D44558">
        <w:rPr>
          <w:rFonts w:ascii="Century Gothic" w:hAnsi="Century Gothic"/>
          <w:sz w:val="24"/>
          <w:szCs w:val="24"/>
        </w:rPr>
        <w:t xml:space="preserve">en una mayor atracción para el usuario, porque EITB cuesta más </w:t>
      </w:r>
      <w:r>
        <w:rPr>
          <w:rFonts w:ascii="Century Gothic" w:hAnsi="Century Gothic"/>
          <w:sz w:val="24"/>
          <w:szCs w:val="24"/>
        </w:rPr>
        <w:t xml:space="preserve">que otras radiotelevisiones públicas </w:t>
      </w:r>
      <w:r w:rsidR="005A564A" w:rsidRPr="00D44558">
        <w:rPr>
          <w:rFonts w:ascii="Century Gothic" w:hAnsi="Century Gothic"/>
          <w:sz w:val="24"/>
          <w:szCs w:val="24"/>
        </w:rPr>
        <w:t>pero obtiene peores resultados. Por ejemplo, la audiencia de ETB2 a finales de 2014 (9,0) ha sido inferior a la de TVG (10), a la de Aragón TV (11,3) y a la de TV3 (12,6)</w:t>
      </w:r>
      <w:r>
        <w:rPr>
          <w:rFonts w:ascii="Century Gothic" w:hAnsi="Century Gothic"/>
          <w:sz w:val="24"/>
          <w:szCs w:val="24"/>
        </w:rPr>
        <w:t>.</w:t>
      </w:r>
    </w:p>
    <w:p w14:paraId="2C843BBF" w14:textId="1F6C7341" w:rsidR="005A564A" w:rsidRPr="00D44558" w:rsidRDefault="00BF6E29" w:rsidP="005A564A">
      <w:pPr>
        <w:pStyle w:val="Poromisin"/>
        <w:spacing w:before="120" w:after="120" w:line="264" w:lineRule="auto"/>
        <w:jc w:val="both"/>
        <w:rPr>
          <w:rFonts w:ascii="Century Gothic" w:hAnsi="Century Gothic"/>
          <w:sz w:val="24"/>
          <w:szCs w:val="24"/>
        </w:rPr>
      </w:pPr>
      <w:r>
        <w:rPr>
          <w:rFonts w:ascii="Century Gothic" w:hAnsi="Century Gothic"/>
          <w:sz w:val="24"/>
          <w:szCs w:val="24"/>
        </w:rPr>
        <w:t>En cuanto a ETB</w:t>
      </w:r>
      <w:r w:rsidR="005A564A" w:rsidRPr="00D44558">
        <w:rPr>
          <w:rFonts w:ascii="Century Gothic" w:hAnsi="Century Gothic"/>
          <w:sz w:val="24"/>
          <w:szCs w:val="24"/>
        </w:rPr>
        <w:t xml:space="preserve">1, </w:t>
      </w:r>
      <w:r>
        <w:rPr>
          <w:rFonts w:ascii="Century Gothic" w:hAnsi="Century Gothic"/>
          <w:sz w:val="24"/>
          <w:szCs w:val="24"/>
        </w:rPr>
        <w:t xml:space="preserve">la audiencia </w:t>
      </w:r>
      <w:r w:rsidR="005A564A" w:rsidRPr="00D44558">
        <w:rPr>
          <w:rFonts w:ascii="Century Gothic" w:hAnsi="Century Gothic"/>
          <w:sz w:val="24"/>
          <w:szCs w:val="24"/>
        </w:rPr>
        <w:t xml:space="preserve">sigue oscilando </w:t>
      </w:r>
      <w:r w:rsidR="005A564A" w:rsidRPr="00D44558">
        <w:rPr>
          <w:rFonts w:ascii="Century Gothic" w:hAnsi="Century Gothic"/>
          <w:sz w:val="24"/>
          <w:szCs w:val="24"/>
          <w:lang w:val="it-IT"/>
        </w:rPr>
        <w:t>en torno al 2 %</w:t>
      </w:r>
      <w:r w:rsidR="005A564A" w:rsidRPr="00D44558">
        <w:rPr>
          <w:rFonts w:ascii="Century Gothic" w:hAnsi="Century Gothic"/>
          <w:sz w:val="24"/>
          <w:szCs w:val="24"/>
        </w:rPr>
        <w:t>, aunque al cierre del ejercicio 2014 la tendencia estaba por debajo</w:t>
      </w:r>
      <w:r>
        <w:rPr>
          <w:rFonts w:ascii="Century Gothic" w:hAnsi="Century Gothic"/>
          <w:sz w:val="24"/>
          <w:szCs w:val="24"/>
        </w:rPr>
        <w:t>.</w:t>
      </w:r>
      <w:r w:rsidR="005A564A" w:rsidRPr="00D44558">
        <w:rPr>
          <w:rFonts w:ascii="Century Gothic" w:hAnsi="Century Gothic"/>
          <w:sz w:val="24"/>
          <w:szCs w:val="24"/>
        </w:rPr>
        <w:t xml:space="preserve"> Aun así, lo más grave es que entre el público </w:t>
      </w:r>
      <w:proofErr w:type="spellStart"/>
      <w:r w:rsidR="005A564A" w:rsidRPr="00D44558">
        <w:rPr>
          <w:rFonts w:ascii="Century Gothic" w:hAnsi="Century Gothic"/>
          <w:sz w:val="24"/>
          <w:szCs w:val="24"/>
        </w:rPr>
        <w:t>euskaldun</w:t>
      </w:r>
      <w:proofErr w:type="spellEnd"/>
      <w:r w:rsidR="005A564A" w:rsidRPr="00D44558">
        <w:rPr>
          <w:rFonts w:ascii="Century Gothic" w:hAnsi="Century Gothic"/>
          <w:sz w:val="24"/>
          <w:szCs w:val="24"/>
        </w:rPr>
        <w:t xml:space="preserve"> sigue siendo la séptima </w:t>
      </w:r>
      <w:proofErr w:type="spellStart"/>
      <w:r w:rsidR="005A564A" w:rsidRPr="00D44558">
        <w:rPr>
          <w:rFonts w:ascii="Century Gothic" w:hAnsi="Century Gothic"/>
          <w:sz w:val="24"/>
          <w:szCs w:val="24"/>
        </w:rPr>
        <w:t>opció</w:t>
      </w:r>
      <w:proofErr w:type="spellEnd"/>
      <w:r w:rsidR="005A564A" w:rsidRPr="00D44558">
        <w:rPr>
          <w:rFonts w:ascii="Century Gothic" w:hAnsi="Century Gothic"/>
          <w:sz w:val="24"/>
          <w:szCs w:val="24"/>
          <w:lang w:val="de-DE"/>
        </w:rPr>
        <w:t xml:space="preserve">n, </w:t>
      </w:r>
      <w:proofErr w:type="spellStart"/>
      <w:r w:rsidR="005A564A" w:rsidRPr="00D44558">
        <w:rPr>
          <w:rFonts w:ascii="Century Gothic" w:hAnsi="Century Gothic"/>
          <w:sz w:val="24"/>
          <w:szCs w:val="24"/>
          <w:lang w:val="de-DE"/>
        </w:rPr>
        <w:t>disputa</w:t>
      </w:r>
      <w:r w:rsidR="005A564A" w:rsidRPr="00D44558">
        <w:rPr>
          <w:rFonts w:ascii="Century Gothic" w:hAnsi="Century Gothic"/>
          <w:sz w:val="24"/>
          <w:szCs w:val="24"/>
        </w:rPr>
        <w:t>ndo</w:t>
      </w:r>
      <w:proofErr w:type="spellEnd"/>
      <w:r w:rsidR="005A564A" w:rsidRPr="00D44558">
        <w:rPr>
          <w:rFonts w:ascii="Century Gothic" w:hAnsi="Century Gothic"/>
          <w:sz w:val="24"/>
          <w:szCs w:val="24"/>
        </w:rPr>
        <w:t xml:space="preserve"> el puesto con La 2 de TVE y sólo por de</w:t>
      </w:r>
      <w:r>
        <w:rPr>
          <w:rFonts w:ascii="Century Gothic" w:hAnsi="Century Gothic"/>
          <w:sz w:val="24"/>
          <w:szCs w:val="24"/>
        </w:rPr>
        <w:t>lante de ETB</w:t>
      </w:r>
      <w:r w:rsidR="005A564A" w:rsidRPr="00D44558">
        <w:rPr>
          <w:rFonts w:ascii="Century Gothic" w:hAnsi="Century Gothic"/>
          <w:sz w:val="24"/>
          <w:szCs w:val="24"/>
        </w:rPr>
        <w:t xml:space="preserve">3 (el canal infantil) y ETB </w:t>
      </w:r>
      <w:proofErr w:type="spellStart"/>
      <w:r w:rsidR="005A564A" w:rsidRPr="00D44558">
        <w:rPr>
          <w:rFonts w:ascii="Century Gothic" w:hAnsi="Century Gothic"/>
          <w:sz w:val="24"/>
          <w:szCs w:val="24"/>
        </w:rPr>
        <w:t>Sat</w:t>
      </w:r>
      <w:proofErr w:type="spellEnd"/>
      <w:r w:rsidR="005A564A" w:rsidRPr="00D44558">
        <w:rPr>
          <w:rFonts w:ascii="Century Gothic" w:hAnsi="Century Gothic"/>
          <w:sz w:val="24"/>
          <w:szCs w:val="24"/>
        </w:rPr>
        <w:t>/4</w:t>
      </w:r>
      <w:r w:rsidR="00C0579D">
        <w:rPr>
          <w:rFonts w:ascii="Century Gothic" w:hAnsi="Century Gothic"/>
          <w:sz w:val="24"/>
          <w:szCs w:val="24"/>
        </w:rPr>
        <w:t xml:space="preserve"> (e</w:t>
      </w:r>
      <w:r>
        <w:rPr>
          <w:rFonts w:ascii="Century Gothic" w:hAnsi="Century Gothic"/>
          <w:sz w:val="24"/>
          <w:szCs w:val="24"/>
        </w:rPr>
        <w:t xml:space="preserve">ste canal </w:t>
      </w:r>
      <w:r w:rsidR="005A564A" w:rsidRPr="00D44558">
        <w:rPr>
          <w:rFonts w:ascii="Century Gothic" w:hAnsi="Century Gothic"/>
          <w:sz w:val="24"/>
          <w:szCs w:val="24"/>
        </w:rPr>
        <w:t>sí</w:t>
      </w:r>
      <w:r>
        <w:rPr>
          <w:rFonts w:ascii="Century Gothic" w:hAnsi="Century Gothic"/>
          <w:sz w:val="24"/>
          <w:szCs w:val="24"/>
        </w:rPr>
        <w:t xml:space="preserve"> </w:t>
      </w:r>
      <w:r w:rsidR="005A564A" w:rsidRPr="00D44558">
        <w:rPr>
          <w:rFonts w:ascii="Century Gothic" w:hAnsi="Century Gothic"/>
          <w:sz w:val="24"/>
          <w:szCs w:val="24"/>
        </w:rPr>
        <w:t xml:space="preserve">tiene mayor seguimiento entre el </w:t>
      </w:r>
      <w:proofErr w:type="spellStart"/>
      <w:r w:rsidR="005A564A" w:rsidRPr="00D44558">
        <w:rPr>
          <w:rFonts w:ascii="Century Gothic" w:hAnsi="Century Gothic"/>
          <w:sz w:val="24"/>
          <w:szCs w:val="24"/>
        </w:rPr>
        <w:t>pú</w:t>
      </w:r>
      <w:r w:rsidR="005A564A" w:rsidRPr="00D44558">
        <w:rPr>
          <w:rFonts w:ascii="Century Gothic" w:hAnsi="Century Gothic"/>
          <w:sz w:val="24"/>
          <w:szCs w:val="24"/>
          <w:lang w:val="pt-PT"/>
        </w:rPr>
        <w:t>blico</w:t>
      </w:r>
      <w:proofErr w:type="spellEnd"/>
      <w:r w:rsidR="005A564A" w:rsidRPr="00D44558">
        <w:rPr>
          <w:rFonts w:ascii="Century Gothic" w:hAnsi="Century Gothic"/>
          <w:sz w:val="24"/>
          <w:szCs w:val="24"/>
          <w:lang w:val="pt-PT"/>
        </w:rPr>
        <w:t xml:space="preserve"> </w:t>
      </w:r>
      <w:proofErr w:type="spellStart"/>
      <w:r w:rsidR="005A564A" w:rsidRPr="00D44558">
        <w:rPr>
          <w:rFonts w:ascii="Century Gothic" w:hAnsi="Century Gothic"/>
          <w:sz w:val="24"/>
          <w:szCs w:val="24"/>
        </w:rPr>
        <w:t>euskaldun</w:t>
      </w:r>
      <w:proofErr w:type="spellEnd"/>
      <w:r w:rsidR="005A564A" w:rsidRPr="00D44558">
        <w:rPr>
          <w:rFonts w:ascii="Century Gothic" w:hAnsi="Century Gothic"/>
          <w:sz w:val="24"/>
          <w:szCs w:val="24"/>
        </w:rPr>
        <w:t xml:space="preserve"> que en</w:t>
      </w:r>
      <w:r>
        <w:rPr>
          <w:rFonts w:ascii="Century Gothic" w:hAnsi="Century Gothic"/>
          <w:sz w:val="24"/>
          <w:szCs w:val="24"/>
        </w:rPr>
        <w:t xml:space="preserve">tre el castellano </w:t>
      </w:r>
      <w:r w:rsidR="005A564A" w:rsidRPr="00D44558">
        <w:rPr>
          <w:rFonts w:ascii="Century Gothic" w:hAnsi="Century Gothic"/>
          <w:sz w:val="24"/>
          <w:szCs w:val="24"/>
        </w:rPr>
        <w:t>hablante</w:t>
      </w:r>
      <w:r>
        <w:rPr>
          <w:rFonts w:ascii="Century Gothic" w:hAnsi="Century Gothic"/>
          <w:sz w:val="24"/>
          <w:szCs w:val="24"/>
        </w:rPr>
        <w:t>)</w:t>
      </w:r>
      <w:r w:rsidR="005A564A" w:rsidRPr="00D44558">
        <w:rPr>
          <w:rFonts w:ascii="Century Gothic" w:hAnsi="Century Gothic"/>
          <w:sz w:val="24"/>
          <w:szCs w:val="24"/>
        </w:rPr>
        <w:t>.</w:t>
      </w:r>
    </w:p>
    <w:p w14:paraId="1E8E3877" w14:textId="77777777" w:rsidR="00C0579D" w:rsidRDefault="00C0579D" w:rsidP="005A564A">
      <w:pPr>
        <w:spacing w:before="120" w:after="120" w:line="264" w:lineRule="auto"/>
        <w:jc w:val="both"/>
        <w:rPr>
          <w:rFonts w:ascii="Century Gothic" w:hAnsi="Century Gothic" w:cs="Arial"/>
          <w:sz w:val="24"/>
          <w:szCs w:val="24"/>
        </w:rPr>
      </w:pPr>
    </w:p>
    <w:p w14:paraId="67F4D5CB" w14:textId="14A3F344" w:rsidR="005A564A" w:rsidRPr="00D44558" w:rsidRDefault="00BF6E29" w:rsidP="005A564A">
      <w:pPr>
        <w:spacing w:before="120" w:after="120" w:line="264" w:lineRule="auto"/>
        <w:jc w:val="both"/>
        <w:rPr>
          <w:rFonts w:ascii="Century Gothic" w:hAnsi="Century Gothic"/>
          <w:sz w:val="24"/>
          <w:szCs w:val="24"/>
        </w:rPr>
      </w:pPr>
      <w:r>
        <w:rPr>
          <w:rFonts w:ascii="Century Gothic" w:hAnsi="Century Gothic" w:cs="Arial"/>
          <w:sz w:val="24"/>
          <w:szCs w:val="24"/>
        </w:rPr>
        <w:lastRenderedPageBreak/>
        <w:t>L</w:t>
      </w:r>
      <w:r w:rsidR="005A564A" w:rsidRPr="00D44558">
        <w:rPr>
          <w:rFonts w:ascii="Century Gothic" w:hAnsi="Century Gothic" w:cs="Arial"/>
          <w:sz w:val="24"/>
          <w:szCs w:val="24"/>
        </w:rPr>
        <w:t>a importancia relativa de los costes de personal respecto del resto de gastos y el desplome de la facturación publicitaria, relacionada con el bajo nivel de audiencia, conducen a una mayor dependencia de la subvención púb</w:t>
      </w:r>
      <w:r>
        <w:rPr>
          <w:rFonts w:ascii="Century Gothic" w:hAnsi="Century Gothic" w:cs="Arial"/>
          <w:sz w:val="24"/>
          <w:szCs w:val="24"/>
        </w:rPr>
        <w:t>lica y limita la capacidad del e</w:t>
      </w:r>
      <w:r w:rsidR="00C0579D">
        <w:rPr>
          <w:rFonts w:ascii="Century Gothic" w:hAnsi="Century Gothic" w:cs="Arial"/>
          <w:sz w:val="24"/>
          <w:szCs w:val="24"/>
        </w:rPr>
        <w:t>nte y de sus sociedades participadas</w:t>
      </w:r>
      <w:r w:rsidR="005A564A" w:rsidRPr="00D44558">
        <w:rPr>
          <w:rFonts w:ascii="Century Gothic" w:hAnsi="Century Gothic" w:cs="Arial"/>
          <w:sz w:val="24"/>
          <w:szCs w:val="24"/>
        </w:rPr>
        <w:t xml:space="preserve"> para la renovación tecnológica</w:t>
      </w:r>
      <w:r w:rsidR="00CD5AB6">
        <w:rPr>
          <w:rFonts w:ascii="Century Gothic" w:hAnsi="Century Gothic" w:cs="Arial"/>
          <w:sz w:val="24"/>
          <w:szCs w:val="24"/>
        </w:rPr>
        <w:t>,</w:t>
      </w:r>
      <w:r w:rsidR="005A564A" w:rsidRPr="00D44558">
        <w:rPr>
          <w:rFonts w:ascii="Century Gothic" w:hAnsi="Century Gothic" w:cs="Arial"/>
          <w:sz w:val="24"/>
          <w:szCs w:val="24"/>
        </w:rPr>
        <w:t xml:space="preserve"> la adquisición de productos y derechos </w:t>
      </w:r>
      <w:r w:rsidR="00CD5AB6">
        <w:rPr>
          <w:rFonts w:ascii="Century Gothic" w:hAnsi="Century Gothic" w:cs="Arial"/>
          <w:sz w:val="24"/>
          <w:szCs w:val="24"/>
        </w:rPr>
        <w:t>y la producción propia y en colaboración con el sector audiovisual vasco</w:t>
      </w:r>
      <w:r w:rsidR="00C0579D">
        <w:rPr>
          <w:rFonts w:ascii="Century Gothic" w:hAnsi="Century Gothic" w:cs="Arial"/>
          <w:sz w:val="24"/>
          <w:szCs w:val="24"/>
        </w:rPr>
        <w:t>.</w:t>
      </w:r>
      <w:r w:rsidR="00CD5AB6">
        <w:rPr>
          <w:rFonts w:ascii="Century Gothic" w:hAnsi="Century Gothic" w:cs="Arial"/>
          <w:sz w:val="24"/>
          <w:szCs w:val="24"/>
        </w:rPr>
        <w:t xml:space="preserve"> </w:t>
      </w:r>
    </w:p>
    <w:p w14:paraId="36BAAA8F" w14:textId="77777777" w:rsidR="005A564A" w:rsidRPr="00D44558" w:rsidRDefault="005A564A" w:rsidP="005A564A">
      <w:pPr>
        <w:spacing w:before="120" w:after="120" w:line="264" w:lineRule="auto"/>
        <w:jc w:val="both"/>
        <w:rPr>
          <w:rFonts w:ascii="Century Gothic" w:hAnsi="Century Gothic" w:cs="Times New Roman"/>
          <w:sz w:val="24"/>
          <w:szCs w:val="24"/>
        </w:rPr>
      </w:pPr>
      <w:r w:rsidRPr="00D44558">
        <w:rPr>
          <w:rFonts w:ascii="Century Gothic" w:hAnsi="Century Gothic" w:cs="Times New Roman"/>
          <w:sz w:val="24"/>
          <w:szCs w:val="24"/>
        </w:rPr>
        <w:t xml:space="preserve">En este escenario, </w:t>
      </w:r>
      <w:r w:rsidR="00BF6E29">
        <w:rPr>
          <w:rFonts w:ascii="Century Gothic" w:hAnsi="Century Gothic" w:cs="Times New Roman"/>
          <w:sz w:val="24"/>
          <w:szCs w:val="24"/>
        </w:rPr>
        <w:t xml:space="preserve">y en un contexto de </w:t>
      </w:r>
      <w:r w:rsidRPr="00D44558">
        <w:rPr>
          <w:rFonts w:ascii="Century Gothic" w:hAnsi="Century Gothic" w:cs="Times New Roman"/>
          <w:sz w:val="24"/>
          <w:szCs w:val="24"/>
        </w:rPr>
        <w:t xml:space="preserve">crisis económica en </w:t>
      </w:r>
      <w:r w:rsidR="00BF6E29">
        <w:rPr>
          <w:rFonts w:ascii="Century Gothic" w:hAnsi="Century Gothic" w:cs="Times New Roman"/>
          <w:sz w:val="24"/>
          <w:szCs w:val="24"/>
        </w:rPr>
        <w:t>el</w:t>
      </w:r>
      <w:r w:rsidRPr="00D44558">
        <w:rPr>
          <w:rFonts w:ascii="Century Gothic" w:hAnsi="Century Gothic" w:cs="Times New Roman"/>
          <w:sz w:val="24"/>
          <w:szCs w:val="24"/>
        </w:rPr>
        <w:t xml:space="preserve"> que los ciudadanos exigen a las instituciones máxima eficiencia en el uso de recursos públicos, </w:t>
      </w:r>
      <w:r w:rsidR="00BF6E29">
        <w:rPr>
          <w:rFonts w:ascii="Century Gothic" w:hAnsi="Century Gothic" w:cs="Times New Roman"/>
          <w:sz w:val="24"/>
          <w:szCs w:val="24"/>
        </w:rPr>
        <w:t xml:space="preserve">si no se abordan en profundidad las reformas necesarias, </w:t>
      </w:r>
      <w:r w:rsidRPr="00D44558">
        <w:rPr>
          <w:rFonts w:ascii="Century Gothic" w:hAnsi="Century Gothic" w:cs="Times New Roman"/>
          <w:sz w:val="24"/>
          <w:szCs w:val="24"/>
        </w:rPr>
        <w:t>EITB corre el riesgo de que su propia existencia pueda</w:t>
      </w:r>
      <w:r w:rsidR="00BF6E29">
        <w:rPr>
          <w:rFonts w:ascii="Century Gothic" w:hAnsi="Century Gothic" w:cs="Times New Roman"/>
          <w:sz w:val="24"/>
          <w:szCs w:val="24"/>
        </w:rPr>
        <w:t xml:space="preserve"> ser cuestionada a corto plazo.</w:t>
      </w:r>
    </w:p>
    <w:p w14:paraId="322DF350" w14:textId="77777777" w:rsidR="003D56C0" w:rsidRDefault="003D56C0" w:rsidP="005A564A">
      <w:pPr>
        <w:spacing w:before="120" w:after="120" w:line="264" w:lineRule="auto"/>
        <w:jc w:val="both"/>
        <w:rPr>
          <w:rFonts w:ascii="Century Gothic" w:hAnsi="Century Gothic" w:cs="Times New Roman"/>
          <w:b/>
          <w:sz w:val="24"/>
          <w:szCs w:val="24"/>
        </w:rPr>
      </w:pPr>
      <w:r>
        <w:rPr>
          <w:rFonts w:ascii="Century Gothic" w:hAnsi="Century Gothic" w:cs="Times New Roman"/>
          <w:sz w:val="24"/>
          <w:szCs w:val="24"/>
        </w:rPr>
        <w:t>L</w:t>
      </w:r>
      <w:r w:rsidR="005A564A" w:rsidRPr="00D44558">
        <w:rPr>
          <w:rFonts w:ascii="Century Gothic" w:hAnsi="Century Gothic" w:cs="Times New Roman"/>
          <w:sz w:val="24"/>
          <w:szCs w:val="24"/>
        </w:rPr>
        <w:t>os socialistas defendemos la existencia de un servicio público de radiotelevisión en Euskadi como uno de los pilares de nuestro autogobierno. Un servicio que apueste por una oferta audiovisual que no ofrece ninguna otra de las cadenas, públicas o privadas, que pueden sintonizarse en Euskadi</w:t>
      </w:r>
      <w:r w:rsidR="005A564A" w:rsidRPr="00D44558">
        <w:rPr>
          <w:rFonts w:ascii="Century Gothic" w:hAnsi="Century Gothic" w:cs="Times New Roman"/>
          <w:b/>
          <w:sz w:val="24"/>
          <w:szCs w:val="24"/>
        </w:rPr>
        <w:t>.</w:t>
      </w:r>
    </w:p>
    <w:p w14:paraId="27DC02DB" w14:textId="77777777" w:rsidR="003D56C0" w:rsidRPr="00D44558" w:rsidRDefault="003D56C0" w:rsidP="003D56C0">
      <w:pPr>
        <w:spacing w:before="120" w:after="120" w:line="264" w:lineRule="auto"/>
        <w:jc w:val="both"/>
        <w:rPr>
          <w:rFonts w:ascii="Century Gothic" w:hAnsi="Century Gothic" w:cs="Arial"/>
          <w:sz w:val="24"/>
          <w:szCs w:val="24"/>
        </w:rPr>
      </w:pPr>
    </w:p>
    <w:p w14:paraId="3E664747" w14:textId="77777777" w:rsidR="003D56C0" w:rsidRDefault="00947D59" w:rsidP="003D56C0">
      <w:pPr>
        <w:pStyle w:val="Ttulo4"/>
        <w:spacing w:before="120" w:after="120" w:line="264" w:lineRule="auto"/>
        <w:rPr>
          <w:rFonts w:ascii="Century Gothic" w:hAnsi="Century Gothic"/>
          <w:b w:val="0"/>
          <w:color w:val="C00000"/>
          <w:sz w:val="32"/>
          <w:szCs w:val="32"/>
        </w:rPr>
      </w:pPr>
      <w:r>
        <w:rPr>
          <w:rFonts w:ascii="Century Gothic" w:hAnsi="Century Gothic"/>
          <w:b w:val="0"/>
          <w:color w:val="C00000"/>
          <w:sz w:val="32"/>
          <w:szCs w:val="32"/>
        </w:rPr>
        <w:t>Nueva realidad s</w:t>
      </w:r>
      <w:r w:rsidR="003D56C0">
        <w:rPr>
          <w:rFonts w:ascii="Century Gothic" w:hAnsi="Century Gothic"/>
          <w:b w:val="0"/>
          <w:color w:val="C00000"/>
          <w:sz w:val="32"/>
          <w:szCs w:val="32"/>
        </w:rPr>
        <w:t>ociolingüística:</w:t>
      </w:r>
    </w:p>
    <w:p w14:paraId="74C93FB6" w14:textId="6D7D3E72" w:rsidR="003D56C0" w:rsidRDefault="003D56C0" w:rsidP="003D56C0">
      <w:pPr>
        <w:spacing w:before="120" w:after="120" w:line="264" w:lineRule="auto"/>
        <w:jc w:val="both"/>
        <w:rPr>
          <w:rFonts w:ascii="Century Gothic" w:hAnsi="Century Gothic"/>
          <w:iCs/>
          <w:sz w:val="24"/>
          <w:szCs w:val="24"/>
        </w:rPr>
      </w:pPr>
      <w:r w:rsidRPr="00D44558">
        <w:rPr>
          <w:rFonts w:ascii="Century Gothic" w:hAnsi="Century Gothic"/>
          <w:iCs/>
          <w:sz w:val="24"/>
          <w:szCs w:val="24"/>
        </w:rPr>
        <w:t xml:space="preserve">Según el último Mapa Sociolingüístico, en los últimos 30 años la población </w:t>
      </w:r>
      <w:proofErr w:type="spellStart"/>
      <w:r w:rsidRPr="00D44558">
        <w:rPr>
          <w:rFonts w:ascii="Century Gothic" w:hAnsi="Century Gothic"/>
          <w:iCs/>
          <w:sz w:val="24"/>
          <w:szCs w:val="24"/>
        </w:rPr>
        <w:t>euskaldun</w:t>
      </w:r>
      <w:proofErr w:type="spellEnd"/>
      <w:r w:rsidRPr="00D44558">
        <w:rPr>
          <w:rFonts w:ascii="Century Gothic" w:hAnsi="Century Gothic"/>
          <w:iCs/>
          <w:sz w:val="24"/>
          <w:szCs w:val="24"/>
        </w:rPr>
        <w:t xml:space="preserve"> ha pasado del 21,9 al 36,4%</w:t>
      </w:r>
      <w:r w:rsidR="00BF6E29">
        <w:rPr>
          <w:rFonts w:ascii="Century Gothic" w:hAnsi="Century Gothic"/>
          <w:iCs/>
          <w:sz w:val="24"/>
          <w:szCs w:val="24"/>
        </w:rPr>
        <w:t xml:space="preserve"> del total</w:t>
      </w:r>
      <w:r w:rsidRPr="00D44558">
        <w:rPr>
          <w:rFonts w:ascii="Century Gothic" w:hAnsi="Century Gothic"/>
          <w:iCs/>
          <w:sz w:val="24"/>
          <w:szCs w:val="24"/>
        </w:rPr>
        <w:t xml:space="preserve">. Hay 318.000 personas más que hace 20 años con capacidad de expresarse con facilidad en lengua vasca. Y los </w:t>
      </w:r>
      <w:proofErr w:type="spellStart"/>
      <w:r w:rsidRPr="00D44558">
        <w:rPr>
          <w:rFonts w:ascii="Century Gothic" w:hAnsi="Century Gothic"/>
          <w:iCs/>
          <w:sz w:val="24"/>
          <w:szCs w:val="24"/>
        </w:rPr>
        <w:t>euskaldunes</w:t>
      </w:r>
      <w:proofErr w:type="spellEnd"/>
      <w:r w:rsidRPr="00D44558">
        <w:rPr>
          <w:rFonts w:ascii="Century Gothic" w:hAnsi="Century Gothic"/>
          <w:iCs/>
          <w:sz w:val="24"/>
          <w:szCs w:val="24"/>
        </w:rPr>
        <w:t xml:space="preserve"> pasivos han pasado de ser </w:t>
      </w:r>
      <w:r w:rsidR="00C0579D">
        <w:rPr>
          <w:rFonts w:ascii="Century Gothic" w:hAnsi="Century Gothic"/>
          <w:iCs/>
          <w:sz w:val="24"/>
          <w:szCs w:val="24"/>
        </w:rPr>
        <w:t>d</w:t>
      </w:r>
      <w:r w:rsidRPr="00D44558">
        <w:rPr>
          <w:rFonts w:ascii="Century Gothic" w:hAnsi="Century Gothic"/>
          <w:iCs/>
          <w:sz w:val="24"/>
          <w:szCs w:val="24"/>
        </w:rPr>
        <w:t>el 12 al 19%</w:t>
      </w:r>
      <w:r w:rsidR="00C0579D">
        <w:rPr>
          <w:rFonts w:ascii="Century Gothic" w:hAnsi="Century Gothic"/>
          <w:iCs/>
          <w:sz w:val="24"/>
          <w:szCs w:val="24"/>
        </w:rPr>
        <w:t xml:space="preserve"> de la población</w:t>
      </w:r>
      <w:r w:rsidRPr="00D44558">
        <w:rPr>
          <w:rFonts w:ascii="Century Gothic" w:hAnsi="Century Gothic"/>
          <w:iCs/>
          <w:sz w:val="24"/>
          <w:szCs w:val="24"/>
        </w:rPr>
        <w:t xml:space="preserve">. </w:t>
      </w:r>
    </w:p>
    <w:p w14:paraId="679E2FE9" w14:textId="78D18CC7" w:rsidR="003D56C0" w:rsidRPr="00D44558" w:rsidRDefault="003D56C0" w:rsidP="003D56C0">
      <w:pPr>
        <w:spacing w:before="120" w:after="120" w:line="264" w:lineRule="auto"/>
        <w:jc w:val="both"/>
        <w:rPr>
          <w:rFonts w:ascii="Century Gothic" w:hAnsi="Century Gothic"/>
          <w:iCs/>
          <w:sz w:val="24"/>
          <w:szCs w:val="24"/>
        </w:rPr>
      </w:pPr>
      <w:r w:rsidRPr="00D44558">
        <w:rPr>
          <w:rFonts w:ascii="Century Gothic" w:hAnsi="Century Gothic"/>
          <w:iCs/>
          <w:sz w:val="24"/>
          <w:szCs w:val="24"/>
        </w:rPr>
        <w:t xml:space="preserve">Dicho de otra forma, cuando nació EITB sólo un tercio de la población tenía conocimiento suficiente de euskera y a ese nivel se reducía la audiencia potencial de una televisión en euskera; hoy </w:t>
      </w:r>
      <w:r w:rsidR="00914714">
        <w:rPr>
          <w:rFonts w:ascii="Century Gothic" w:hAnsi="Century Gothic"/>
          <w:iCs/>
          <w:sz w:val="24"/>
          <w:szCs w:val="24"/>
        </w:rPr>
        <w:t>son</w:t>
      </w:r>
      <w:r w:rsidRPr="00D44558">
        <w:rPr>
          <w:rFonts w:ascii="Century Gothic" w:hAnsi="Century Gothic"/>
          <w:iCs/>
          <w:sz w:val="24"/>
          <w:szCs w:val="24"/>
        </w:rPr>
        <w:t xml:space="preserve"> cerca de un 55%, más de un millón de personas, las que podrían acudir a la única oferta televisiva en euskera</w:t>
      </w:r>
      <w:r w:rsidR="00C0579D">
        <w:rPr>
          <w:rFonts w:ascii="Century Gothic" w:hAnsi="Century Gothic"/>
          <w:iCs/>
          <w:sz w:val="24"/>
          <w:szCs w:val="24"/>
        </w:rPr>
        <w:t>.</w:t>
      </w:r>
    </w:p>
    <w:p w14:paraId="3AA0F528" w14:textId="77777777" w:rsidR="003D56C0" w:rsidRPr="00D44558" w:rsidRDefault="003D56C0" w:rsidP="003D56C0">
      <w:pPr>
        <w:spacing w:before="120" w:after="120" w:line="264" w:lineRule="auto"/>
        <w:jc w:val="both"/>
        <w:rPr>
          <w:rFonts w:ascii="Century Gothic" w:hAnsi="Century Gothic"/>
          <w:iCs/>
          <w:sz w:val="24"/>
          <w:szCs w:val="24"/>
        </w:rPr>
      </w:pPr>
      <w:r w:rsidRPr="00D44558">
        <w:rPr>
          <w:rFonts w:ascii="Century Gothic" w:hAnsi="Century Gothic"/>
          <w:iCs/>
          <w:sz w:val="24"/>
          <w:szCs w:val="24"/>
        </w:rPr>
        <w:t xml:space="preserve">Sin embargo, los datos demuestran que a esa mayor audiencia potencial de ETB1 le ha seguido una menor audiencia real en términos relativos y absolutos, lo que indica que ese canal ha abandonado su proyecto </w:t>
      </w:r>
      <w:proofErr w:type="spellStart"/>
      <w:r w:rsidRPr="00D44558">
        <w:rPr>
          <w:rFonts w:ascii="Century Gothic" w:hAnsi="Century Gothic"/>
          <w:iCs/>
          <w:sz w:val="24"/>
          <w:szCs w:val="24"/>
        </w:rPr>
        <w:t>euskaldunizador</w:t>
      </w:r>
      <w:proofErr w:type="spellEnd"/>
      <w:r w:rsidRPr="00D44558">
        <w:rPr>
          <w:rFonts w:ascii="Century Gothic" w:hAnsi="Century Gothic"/>
          <w:iCs/>
          <w:sz w:val="24"/>
          <w:szCs w:val="24"/>
        </w:rPr>
        <w:t xml:space="preserve"> y normalizador, empobreciendo su oferta.</w:t>
      </w:r>
    </w:p>
    <w:p w14:paraId="4BE9CE81" w14:textId="77777777" w:rsidR="003D56C0" w:rsidRPr="00D44558" w:rsidRDefault="003D56C0" w:rsidP="003D56C0">
      <w:p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 xml:space="preserve">De hecho, en la programación de ETB1 se observa un déficit de la Euskadi real, diversa y cambiante, frente a la Euskadi imaginada. Por otra parte, la composición ideológica y cultural de la población </w:t>
      </w:r>
      <w:proofErr w:type="spellStart"/>
      <w:r w:rsidRPr="00D44558">
        <w:rPr>
          <w:rFonts w:ascii="Century Gothic" w:hAnsi="Century Gothic" w:cs="Arial"/>
          <w:sz w:val="24"/>
          <w:szCs w:val="24"/>
        </w:rPr>
        <w:t>euskaldun</w:t>
      </w:r>
      <w:proofErr w:type="spellEnd"/>
      <w:r w:rsidRPr="00D44558">
        <w:rPr>
          <w:rFonts w:ascii="Century Gothic" w:hAnsi="Century Gothic" w:cs="Arial"/>
          <w:sz w:val="24"/>
          <w:szCs w:val="24"/>
        </w:rPr>
        <w:t xml:space="preserve"> es tan heterogénea y compleja como la de la castellanohablante, por lo que la producción de contenidos debe atender esa realidad plural.</w:t>
      </w:r>
    </w:p>
    <w:p w14:paraId="63A415EF" w14:textId="78D90DF1" w:rsidR="00B153E8" w:rsidRDefault="003D56C0" w:rsidP="003D56C0">
      <w:pPr>
        <w:spacing w:before="120" w:after="120" w:line="264" w:lineRule="auto"/>
        <w:jc w:val="both"/>
        <w:rPr>
          <w:rFonts w:ascii="Century Gothic" w:hAnsi="Century Gothic"/>
          <w:iCs/>
          <w:sz w:val="24"/>
          <w:szCs w:val="24"/>
        </w:rPr>
      </w:pPr>
      <w:r w:rsidRPr="00D44558">
        <w:rPr>
          <w:rFonts w:ascii="Century Gothic" w:hAnsi="Century Gothic" w:cs="Arial"/>
          <w:sz w:val="24"/>
          <w:szCs w:val="24"/>
        </w:rPr>
        <w:lastRenderedPageBreak/>
        <w:t xml:space="preserve">ETB1 no interesa a los vascohablantes porque su programación es de baja calidad y para audiencias en general mayores de 55 años. </w:t>
      </w:r>
      <w:r w:rsidRPr="00D44558">
        <w:rPr>
          <w:rFonts w:ascii="Century Gothic" w:hAnsi="Century Gothic"/>
          <w:iCs/>
          <w:sz w:val="24"/>
          <w:szCs w:val="24"/>
        </w:rPr>
        <w:t>No ocurre así co</w:t>
      </w:r>
      <w:r w:rsidR="009A6629">
        <w:rPr>
          <w:rFonts w:ascii="Century Gothic" w:hAnsi="Century Gothic"/>
          <w:iCs/>
          <w:sz w:val="24"/>
          <w:szCs w:val="24"/>
        </w:rPr>
        <w:t>n las comunidades catalana y gallega</w:t>
      </w:r>
      <w:r w:rsidRPr="00D44558">
        <w:rPr>
          <w:rFonts w:ascii="Century Gothic" w:hAnsi="Century Gothic"/>
          <w:iCs/>
          <w:sz w:val="24"/>
          <w:szCs w:val="24"/>
        </w:rPr>
        <w:t xml:space="preserve">, que cuentan con televisiones públicas en su lengua propia, y </w:t>
      </w:r>
      <w:r w:rsidR="00914714">
        <w:rPr>
          <w:rFonts w:ascii="Century Gothic" w:hAnsi="Century Gothic"/>
          <w:iCs/>
          <w:sz w:val="24"/>
          <w:szCs w:val="24"/>
        </w:rPr>
        <w:t xml:space="preserve">tampoco </w:t>
      </w:r>
      <w:r w:rsidRPr="00D44558">
        <w:rPr>
          <w:rFonts w:ascii="Century Gothic" w:hAnsi="Century Gothic"/>
          <w:iCs/>
          <w:sz w:val="24"/>
          <w:szCs w:val="24"/>
        </w:rPr>
        <w:t xml:space="preserve">con la televisión pública española, que también sufragan sus ciudadanos, preferentemente en castellano. </w:t>
      </w:r>
    </w:p>
    <w:p w14:paraId="28EA6152" w14:textId="33F5079C" w:rsidR="003D56C0" w:rsidRDefault="003D56C0" w:rsidP="003D56C0">
      <w:pPr>
        <w:spacing w:before="120" w:after="120" w:line="264" w:lineRule="auto"/>
        <w:jc w:val="both"/>
        <w:rPr>
          <w:rFonts w:ascii="Century Gothic" w:hAnsi="Century Gothic" w:cs="Arial"/>
          <w:sz w:val="24"/>
          <w:szCs w:val="24"/>
        </w:rPr>
      </w:pPr>
      <w:r>
        <w:rPr>
          <w:rFonts w:ascii="Century Gothic" w:hAnsi="Century Gothic" w:cs="Arial"/>
          <w:sz w:val="24"/>
          <w:szCs w:val="24"/>
        </w:rPr>
        <w:t>El futuro de la radiotelevisión pública vasca tiene que pasar, por tanto, también por una adecuación a la realidad sociolingüística de comunidad a la que sirve. Su oferta debe atender a criterios como la edad o la diversidad geográfica y cultural</w:t>
      </w:r>
      <w:r w:rsidR="00C0579D">
        <w:rPr>
          <w:rFonts w:ascii="Century Gothic" w:hAnsi="Century Gothic" w:cs="Arial"/>
          <w:sz w:val="24"/>
          <w:szCs w:val="24"/>
        </w:rPr>
        <w:t>, además de a la lengua</w:t>
      </w:r>
      <w:r>
        <w:rPr>
          <w:rFonts w:ascii="Century Gothic" w:hAnsi="Century Gothic" w:cs="Arial"/>
          <w:sz w:val="24"/>
          <w:szCs w:val="24"/>
        </w:rPr>
        <w:t>.</w:t>
      </w:r>
    </w:p>
    <w:p w14:paraId="42A4450E" w14:textId="77777777" w:rsidR="005A564A" w:rsidRPr="005A564A" w:rsidRDefault="005A564A" w:rsidP="005A564A">
      <w:pPr>
        <w:spacing w:before="120" w:after="120" w:line="264" w:lineRule="auto"/>
        <w:jc w:val="both"/>
        <w:rPr>
          <w:rFonts w:ascii="Century Gothic" w:hAnsi="Century Gothic" w:cs="Times New Roman"/>
          <w:color w:val="C00000"/>
          <w:sz w:val="40"/>
          <w:szCs w:val="40"/>
        </w:rPr>
      </w:pPr>
    </w:p>
    <w:p w14:paraId="32FA01C1" w14:textId="77777777" w:rsidR="005A564A" w:rsidRDefault="005A564A" w:rsidP="005A564A">
      <w:pPr>
        <w:pStyle w:val="Ttulo2"/>
        <w:spacing w:before="120" w:after="120" w:line="264" w:lineRule="auto"/>
        <w:rPr>
          <w:rFonts w:ascii="Century Gothic" w:hAnsi="Century Gothic"/>
          <w:b w:val="0"/>
          <w:color w:val="C00000"/>
          <w:sz w:val="40"/>
          <w:szCs w:val="40"/>
        </w:rPr>
      </w:pPr>
      <w:r w:rsidRPr="005A564A">
        <w:rPr>
          <w:rFonts w:ascii="Century Gothic" w:hAnsi="Century Gothic"/>
          <w:b w:val="0"/>
          <w:color w:val="C00000"/>
          <w:sz w:val="40"/>
          <w:szCs w:val="40"/>
        </w:rPr>
        <w:t xml:space="preserve">OBJETIVOS </w:t>
      </w:r>
      <w:r w:rsidR="00914714">
        <w:rPr>
          <w:rFonts w:ascii="Century Gothic" w:hAnsi="Century Gothic"/>
          <w:b w:val="0"/>
          <w:color w:val="C00000"/>
          <w:sz w:val="40"/>
          <w:szCs w:val="40"/>
        </w:rPr>
        <w:t>Y MEDIDAS PARA EL</w:t>
      </w:r>
    </w:p>
    <w:p w14:paraId="3C221085" w14:textId="77777777" w:rsidR="00914714" w:rsidRPr="00914714" w:rsidRDefault="005A564A" w:rsidP="00914714">
      <w:pPr>
        <w:pStyle w:val="Ttulo2"/>
        <w:spacing w:before="120" w:after="120" w:line="264" w:lineRule="auto"/>
        <w:rPr>
          <w:rFonts w:ascii="Century Gothic" w:hAnsi="Century Gothic"/>
          <w:b w:val="0"/>
          <w:color w:val="C00000"/>
          <w:sz w:val="40"/>
          <w:szCs w:val="40"/>
        </w:rPr>
      </w:pPr>
      <w:r w:rsidRPr="005A564A">
        <w:rPr>
          <w:rFonts w:ascii="Century Gothic" w:hAnsi="Century Gothic"/>
          <w:b w:val="0"/>
          <w:color w:val="C00000"/>
          <w:sz w:val="40"/>
          <w:szCs w:val="40"/>
        </w:rPr>
        <w:t>NUEVO</w:t>
      </w:r>
      <w:r>
        <w:rPr>
          <w:rFonts w:ascii="Century Gothic" w:hAnsi="Century Gothic"/>
          <w:b w:val="0"/>
          <w:color w:val="C00000"/>
          <w:sz w:val="40"/>
          <w:szCs w:val="40"/>
        </w:rPr>
        <w:t xml:space="preserve"> </w:t>
      </w:r>
      <w:r w:rsidRPr="005A564A">
        <w:rPr>
          <w:rFonts w:ascii="Century Gothic" w:hAnsi="Century Gothic"/>
          <w:b w:val="0"/>
          <w:color w:val="C00000"/>
          <w:sz w:val="40"/>
          <w:szCs w:val="40"/>
        </w:rPr>
        <w:t>MODELO DE EITB</w:t>
      </w:r>
      <w:r>
        <w:rPr>
          <w:rFonts w:ascii="Century Gothic" w:hAnsi="Century Gothic"/>
          <w:b w:val="0"/>
          <w:color w:val="C00000"/>
          <w:sz w:val="40"/>
          <w:szCs w:val="40"/>
        </w:rPr>
        <w:t>:</w:t>
      </w:r>
    </w:p>
    <w:p w14:paraId="01E09C21" w14:textId="77777777" w:rsidR="00914714" w:rsidRDefault="00914714" w:rsidP="00914714">
      <w:pPr>
        <w:spacing w:before="120" w:after="120" w:line="264" w:lineRule="auto"/>
        <w:jc w:val="both"/>
        <w:rPr>
          <w:rFonts w:ascii="Century Gothic" w:hAnsi="Century Gothic"/>
          <w:iCs/>
          <w:sz w:val="24"/>
          <w:szCs w:val="24"/>
        </w:rPr>
      </w:pPr>
    </w:p>
    <w:p w14:paraId="20D2615A" w14:textId="77777777" w:rsidR="00947043" w:rsidRDefault="00914714" w:rsidP="00914714">
      <w:pPr>
        <w:spacing w:before="120" w:after="120" w:line="264" w:lineRule="auto"/>
        <w:jc w:val="both"/>
        <w:rPr>
          <w:rFonts w:ascii="Century Gothic" w:hAnsi="Century Gothic"/>
          <w:iCs/>
          <w:sz w:val="24"/>
          <w:szCs w:val="24"/>
        </w:rPr>
      </w:pPr>
      <w:r>
        <w:rPr>
          <w:rFonts w:ascii="Century Gothic" w:hAnsi="Century Gothic"/>
          <w:iCs/>
          <w:sz w:val="24"/>
          <w:szCs w:val="24"/>
        </w:rPr>
        <w:t xml:space="preserve">Llegados a este punto, podemos concluir que resulta imprescindible </w:t>
      </w:r>
      <w:r w:rsidR="00B153E8" w:rsidRPr="00914714">
        <w:rPr>
          <w:rFonts w:ascii="Century Gothic" w:hAnsi="Century Gothic"/>
          <w:iCs/>
          <w:sz w:val="24"/>
          <w:szCs w:val="24"/>
        </w:rPr>
        <w:t xml:space="preserve">afrontar una reforma en profundidad de la radiotelevisión pública vasca </w:t>
      </w:r>
      <w:r>
        <w:rPr>
          <w:rFonts w:ascii="Century Gothic" w:hAnsi="Century Gothic"/>
          <w:iCs/>
          <w:sz w:val="24"/>
          <w:szCs w:val="24"/>
        </w:rPr>
        <w:t xml:space="preserve">y transitar de la actual </w:t>
      </w:r>
      <w:r w:rsidR="00B153E8" w:rsidRPr="00914714">
        <w:rPr>
          <w:rFonts w:ascii="Century Gothic" w:hAnsi="Century Gothic"/>
          <w:iCs/>
          <w:sz w:val="24"/>
          <w:szCs w:val="24"/>
        </w:rPr>
        <w:t xml:space="preserve">Ley de Creación del EITB a una Ley de Modernización de EITB, que tenga como objetivos: </w:t>
      </w:r>
    </w:p>
    <w:p w14:paraId="41ED787D" w14:textId="77777777" w:rsidR="00947043" w:rsidRDefault="00947043" w:rsidP="00914714">
      <w:pPr>
        <w:spacing w:before="120" w:after="120" w:line="264" w:lineRule="auto"/>
        <w:jc w:val="both"/>
        <w:rPr>
          <w:rFonts w:ascii="Century Gothic" w:hAnsi="Century Gothic"/>
          <w:iCs/>
          <w:sz w:val="24"/>
          <w:szCs w:val="24"/>
        </w:rPr>
      </w:pPr>
    </w:p>
    <w:p w14:paraId="4E342621" w14:textId="77777777" w:rsidR="005A564A" w:rsidRPr="00947043" w:rsidRDefault="005A564A" w:rsidP="00947043">
      <w:pPr>
        <w:pStyle w:val="Prrafodelista"/>
        <w:numPr>
          <w:ilvl w:val="0"/>
          <w:numId w:val="9"/>
        </w:numPr>
        <w:spacing w:before="120" w:after="120" w:line="264" w:lineRule="auto"/>
        <w:ind w:left="360"/>
        <w:jc w:val="both"/>
        <w:rPr>
          <w:rFonts w:ascii="Century Gothic" w:hAnsi="Century Gothic"/>
          <w:iCs/>
          <w:sz w:val="24"/>
          <w:szCs w:val="24"/>
        </w:rPr>
      </w:pPr>
      <w:r w:rsidRPr="00947043">
        <w:rPr>
          <w:rFonts w:ascii="Century Gothic" w:hAnsi="Century Gothic"/>
          <w:iCs/>
          <w:sz w:val="24"/>
          <w:szCs w:val="24"/>
        </w:rPr>
        <w:t xml:space="preserve">Reestructurar EITB para </w:t>
      </w:r>
      <w:r w:rsidR="00947043">
        <w:rPr>
          <w:rFonts w:ascii="Century Gothic" w:hAnsi="Century Gothic"/>
          <w:iCs/>
          <w:sz w:val="24"/>
          <w:szCs w:val="24"/>
        </w:rPr>
        <w:t>dar lugar a</w:t>
      </w:r>
      <w:r w:rsidRPr="00947043">
        <w:rPr>
          <w:rFonts w:ascii="Century Gothic" w:hAnsi="Century Gothic"/>
          <w:iCs/>
          <w:sz w:val="24"/>
          <w:szCs w:val="24"/>
        </w:rPr>
        <w:t xml:space="preserve"> un modelo de futuro, sostenible y eficiente, que permita prestar un servicio público de calidad para todos los ciudadanos vascos.</w:t>
      </w:r>
    </w:p>
    <w:p w14:paraId="41A7AE35" w14:textId="77777777" w:rsidR="005A564A" w:rsidRDefault="005A564A" w:rsidP="00947043">
      <w:pPr>
        <w:pStyle w:val="Prrafodelista"/>
        <w:spacing w:before="120" w:after="120" w:line="264" w:lineRule="auto"/>
        <w:ind w:left="0"/>
        <w:jc w:val="both"/>
        <w:rPr>
          <w:rFonts w:ascii="Century Gothic" w:hAnsi="Century Gothic" w:cs="Arial"/>
          <w:sz w:val="24"/>
          <w:szCs w:val="24"/>
        </w:rPr>
      </w:pPr>
    </w:p>
    <w:p w14:paraId="58D30882" w14:textId="77777777" w:rsidR="00947043" w:rsidRPr="00C0579D" w:rsidRDefault="00947043" w:rsidP="00947043">
      <w:pPr>
        <w:pStyle w:val="Prrafodelista"/>
        <w:numPr>
          <w:ilvl w:val="0"/>
          <w:numId w:val="9"/>
        </w:numPr>
        <w:spacing w:before="120" w:after="120" w:line="264" w:lineRule="auto"/>
        <w:ind w:left="360"/>
        <w:jc w:val="both"/>
        <w:rPr>
          <w:rFonts w:ascii="Century Gothic" w:hAnsi="Century Gothic" w:cs="Arial"/>
          <w:sz w:val="24"/>
          <w:szCs w:val="24"/>
        </w:rPr>
      </w:pPr>
      <w:r>
        <w:rPr>
          <w:rFonts w:ascii="Century Gothic" w:hAnsi="Century Gothic" w:cs="Arial"/>
          <w:sz w:val="24"/>
          <w:szCs w:val="24"/>
        </w:rPr>
        <w:t>Dar lugar a una radiotelevisión pública q</w:t>
      </w:r>
      <w:r w:rsidR="005A564A" w:rsidRPr="005A564A">
        <w:rPr>
          <w:rFonts w:ascii="Century Gothic" w:hAnsi="Century Gothic" w:cs="Arial"/>
          <w:sz w:val="24"/>
          <w:szCs w:val="24"/>
        </w:rPr>
        <w:t xml:space="preserve">ue cumpla </w:t>
      </w:r>
      <w:r>
        <w:rPr>
          <w:rFonts w:ascii="Century Gothic" w:hAnsi="Century Gothic" w:cs="Arial"/>
          <w:sz w:val="24"/>
          <w:szCs w:val="24"/>
        </w:rPr>
        <w:t>el</w:t>
      </w:r>
      <w:r w:rsidR="005A564A" w:rsidRPr="005A564A">
        <w:rPr>
          <w:rFonts w:ascii="Century Gothic" w:hAnsi="Century Gothic" w:cs="Arial"/>
          <w:sz w:val="24"/>
          <w:szCs w:val="24"/>
        </w:rPr>
        <w:t xml:space="preserve"> objetivo fundacional de ser un pilar para la promoción y el uso del euskera, así como para la difusión de todas las manifestaciones artísticas y </w:t>
      </w:r>
      <w:r w:rsidR="005A564A" w:rsidRPr="00C0579D">
        <w:rPr>
          <w:rFonts w:ascii="Century Gothic" w:hAnsi="Century Gothic" w:cs="Arial"/>
          <w:sz w:val="24"/>
          <w:szCs w:val="24"/>
        </w:rPr>
        <w:t>culturales vascas.</w:t>
      </w:r>
    </w:p>
    <w:p w14:paraId="32FA5A97" w14:textId="77777777" w:rsidR="00947043" w:rsidRPr="00C0579D" w:rsidRDefault="00947043" w:rsidP="00C0579D">
      <w:pPr>
        <w:pStyle w:val="Prrafodelista"/>
        <w:spacing w:before="120" w:after="120" w:line="264" w:lineRule="auto"/>
        <w:ind w:left="360"/>
        <w:jc w:val="both"/>
        <w:rPr>
          <w:rFonts w:ascii="Century Gothic" w:hAnsi="Century Gothic" w:cs="Arial"/>
          <w:sz w:val="24"/>
          <w:szCs w:val="24"/>
        </w:rPr>
      </w:pPr>
    </w:p>
    <w:p w14:paraId="497213E5" w14:textId="77777777" w:rsidR="00947043" w:rsidRDefault="005A564A" w:rsidP="00947043">
      <w:pPr>
        <w:pStyle w:val="Prrafodelista"/>
        <w:numPr>
          <w:ilvl w:val="0"/>
          <w:numId w:val="9"/>
        </w:numPr>
        <w:spacing w:before="120" w:after="120" w:line="264" w:lineRule="auto"/>
        <w:ind w:left="360"/>
        <w:jc w:val="both"/>
        <w:rPr>
          <w:rFonts w:ascii="Century Gothic" w:hAnsi="Century Gothic" w:cs="Arial"/>
          <w:sz w:val="24"/>
          <w:szCs w:val="24"/>
        </w:rPr>
      </w:pPr>
      <w:r w:rsidRPr="00C0579D">
        <w:rPr>
          <w:rFonts w:ascii="Century Gothic" w:hAnsi="Century Gothic" w:cs="Arial"/>
          <w:sz w:val="24"/>
          <w:szCs w:val="24"/>
        </w:rPr>
        <w:t>Ofrecer contenidos que respondan a la pluralidad de la sociedad</w:t>
      </w:r>
      <w:r w:rsidRPr="00C0579D">
        <w:rPr>
          <w:rFonts w:ascii="Century Gothic" w:hAnsi="Century Gothic"/>
          <w:iCs/>
          <w:sz w:val="24"/>
          <w:szCs w:val="24"/>
        </w:rPr>
        <w:t xml:space="preserve"> </w:t>
      </w:r>
      <w:r w:rsidRPr="00C0579D">
        <w:rPr>
          <w:rFonts w:ascii="Century Gothic" w:hAnsi="Century Gothic" w:cs="Arial"/>
          <w:sz w:val="24"/>
          <w:szCs w:val="24"/>
        </w:rPr>
        <w:t xml:space="preserve">vasca, a la defensa de los valores </w:t>
      </w:r>
      <w:r w:rsidR="00B153E8" w:rsidRPr="00C0579D">
        <w:rPr>
          <w:rFonts w:ascii="Century Gothic" w:hAnsi="Century Gothic" w:cs="Arial"/>
          <w:sz w:val="24"/>
          <w:szCs w:val="24"/>
        </w:rPr>
        <w:t xml:space="preserve">éticos y </w:t>
      </w:r>
      <w:r w:rsidRPr="00C0579D">
        <w:rPr>
          <w:rFonts w:ascii="Century Gothic" w:hAnsi="Century Gothic" w:cs="Arial"/>
          <w:sz w:val="24"/>
          <w:szCs w:val="24"/>
        </w:rPr>
        <w:t>democráticos y a la</w:t>
      </w:r>
      <w:r w:rsidRPr="00947043">
        <w:rPr>
          <w:rFonts w:ascii="Century Gothic" w:hAnsi="Century Gothic" w:cs="Arial"/>
          <w:sz w:val="24"/>
          <w:szCs w:val="24"/>
        </w:rPr>
        <w:t xml:space="preserve"> cohesión social.</w:t>
      </w:r>
    </w:p>
    <w:p w14:paraId="38720525" w14:textId="77777777" w:rsidR="00947043" w:rsidRPr="00947043" w:rsidRDefault="00947043" w:rsidP="00C0579D">
      <w:pPr>
        <w:pStyle w:val="Prrafodelista"/>
        <w:spacing w:before="120" w:after="120" w:line="264" w:lineRule="auto"/>
        <w:ind w:left="360"/>
        <w:jc w:val="both"/>
        <w:rPr>
          <w:rFonts w:ascii="Century Gothic" w:hAnsi="Century Gothic" w:cs="Arial"/>
          <w:sz w:val="24"/>
          <w:szCs w:val="24"/>
        </w:rPr>
      </w:pPr>
    </w:p>
    <w:p w14:paraId="093C24D3" w14:textId="77777777" w:rsidR="00CD5AB6" w:rsidRPr="00947043" w:rsidRDefault="005A564A" w:rsidP="00947043">
      <w:pPr>
        <w:pStyle w:val="Prrafodelista"/>
        <w:numPr>
          <w:ilvl w:val="0"/>
          <w:numId w:val="9"/>
        </w:numPr>
        <w:spacing w:before="120" w:after="120" w:line="264" w:lineRule="auto"/>
        <w:ind w:left="360"/>
        <w:jc w:val="both"/>
        <w:rPr>
          <w:rFonts w:ascii="Century Gothic" w:hAnsi="Century Gothic" w:cs="Arial"/>
          <w:sz w:val="24"/>
          <w:szCs w:val="24"/>
        </w:rPr>
      </w:pPr>
      <w:r w:rsidRPr="00947043">
        <w:rPr>
          <w:rFonts w:ascii="Century Gothic" w:hAnsi="Century Gothic" w:cs="Arial"/>
          <w:sz w:val="24"/>
          <w:szCs w:val="24"/>
        </w:rPr>
        <w:t>Ga</w:t>
      </w:r>
      <w:r w:rsidR="00CD5AB6" w:rsidRPr="00947043">
        <w:rPr>
          <w:rFonts w:ascii="Century Gothic" w:hAnsi="Century Gothic" w:cs="Arial"/>
          <w:sz w:val="24"/>
          <w:szCs w:val="24"/>
        </w:rPr>
        <w:t>rantizar contenidos de calidad</w:t>
      </w:r>
      <w:r w:rsidR="00645E5C" w:rsidRPr="00947043">
        <w:rPr>
          <w:rFonts w:ascii="Century Gothic" w:hAnsi="Century Gothic" w:cs="Arial"/>
          <w:sz w:val="24"/>
          <w:szCs w:val="24"/>
        </w:rPr>
        <w:t xml:space="preserve"> en una programación </w:t>
      </w:r>
      <w:r w:rsidR="00CD5AB6" w:rsidRPr="00947043">
        <w:rPr>
          <w:rFonts w:ascii="Century Gothic" w:hAnsi="Century Gothic" w:cs="Arial"/>
          <w:sz w:val="24"/>
          <w:szCs w:val="24"/>
        </w:rPr>
        <w:t xml:space="preserve"> </w:t>
      </w:r>
      <w:r w:rsidR="00645E5C" w:rsidRPr="00947043">
        <w:rPr>
          <w:rFonts w:ascii="Century Gothic" w:hAnsi="Century Gothic" w:cs="Arial"/>
          <w:sz w:val="24"/>
          <w:szCs w:val="24"/>
        </w:rPr>
        <w:t>fundamentada en</w:t>
      </w:r>
      <w:r w:rsidR="00CD5AB6" w:rsidRPr="00947043">
        <w:rPr>
          <w:rFonts w:ascii="Century Gothic" w:hAnsi="Century Gothic" w:cs="Arial"/>
          <w:sz w:val="24"/>
          <w:szCs w:val="24"/>
        </w:rPr>
        <w:t xml:space="preserve"> un sistema de producción propia, moderno y eficiente, adaptada a los nuevos formatos tecnológicos (ordenadores, </w:t>
      </w:r>
      <w:proofErr w:type="spellStart"/>
      <w:r w:rsidR="00CD5AB6" w:rsidRPr="00947043">
        <w:rPr>
          <w:rFonts w:ascii="Century Gothic" w:hAnsi="Century Gothic" w:cs="Arial"/>
          <w:sz w:val="24"/>
          <w:szCs w:val="24"/>
        </w:rPr>
        <w:t>s</w:t>
      </w:r>
      <w:r w:rsidR="00750B34" w:rsidRPr="00947043">
        <w:rPr>
          <w:rFonts w:ascii="Century Gothic" w:hAnsi="Century Gothic" w:cs="Arial"/>
          <w:sz w:val="24"/>
          <w:szCs w:val="24"/>
        </w:rPr>
        <w:t>mart</w:t>
      </w:r>
      <w:r w:rsidR="00CD5AB6" w:rsidRPr="00947043">
        <w:rPr>
          <w:rFonts w:ascii="Century Gothic" w:hAnsi="Century Gothic" w:cs="Arial"/>
          <w:sz w:val="24"/>
          <w:szCs w:val="24"/>
        </w:rPr>
        <w:t>phones</w:t>
      </w:r>
      <w:proofErr w:type="spellEnd"/>
      <w:r w:rsidR="00CD5AB6" w:rsidRPr="00947043">
        <w:rPr>
          <w:rFonts w:ascii="Century Gothic" w:hAnsi="Century Gothic" w:cs="Arial"/>
          <w:sz w:val="24"/>
          <w:szCs w:val="24"/>
        </w:rPr>
        <w:t>.</w:t>
      </w:r>
      <w:r w:rsidR="00645E5C" w:rsidRPr="00947043">
        <w:rPr>
          <w:rFonts w:ascii="Century Gothic" w:hAnsi="Century Gothic" w:cs="Arial"/>
          <w:sz w:val="24"/>
          <w:szCs w:val="24"/>
        </w:rPr>
        <w:t>.</w:t>
      </w:r>
      <w:r w:rsidR="00CD5AB6" w:rsidRPr="00947043">
        <w:rPr>
          <w:rFonts w:ascii="Century Gothic" w:hAnsi="Century Gothic" w:cs="Arial"/>
          <w:sz w:val="24"/>
          <w:szCs w:val="24"/>
        </w:rPr>
        <w:t>.) y exportable a otras plataformas audiovisu</w:t>
      </w:r>
      <w:r w:rsidR="00645E5C" w:rsidRPr="00947043">
        <w:rPr>
          <w:rFonts w:ascii="Century Gothic" w:hAnsi="Century Gothic" w:cs="Arial"/>
          <w:sz w:val="24"/>
          <w:szCs w:val="24"/>
        </w:rPr>
        <w:t xml:space="preserve">ales, además de funcionar como un elemento </w:t>
      </w:r>
      <w:r w:rsidR="00CD5AB6" w:rsidRPr="00947043">
        <w:rPr>
          <w:rFonts w:ascii="Century Gothic" w:hAnsi="Century Gothic" w:cs="Arial"/>
          <w:sz w:val="24"/>
          <w:szCs w:val="24"/>
        </w:rPr>
        <w:t>tractor de</w:t>
      </w:r>
      <w:r w:rsidR="00645E5C" w:rsidRPr="00947043">
        <w:rPr>
          <w:rFonts w:ascii="Century Gothic" w:hAnsi="Century Gothic" w:cs="Arial"/>
          <w:sz w:val="24"/>
          <w:szCs w:val="24"/>
        </w:rPr>
        <w:t xml:space="preserve"> </w:t>
      </w:r>
      <w:r w:rsidR="00CD5AB6" w:rsidRPr="00947043">
        <w:rPr>
          <w:rFonts w:ascii="Century Gothic" w:hAnsi="Century Gothic" w:cs="Arial"/>
          <w:sz w:val="24"/>
          <w:szCs w:val="24"/>
        </w:rPr>
        <w:t>la industria audiovisual vasca en intensa colaboración con el sector.</w:t>
      </w:r>
    </w:p>
    <w:p w14:paraId="08EF9282" w14:textId="77777777" w:rsidR="005A564A" w:rsidRPr="005A564A" w:rsidRDefault="00B153E8" w:rsidP="005A564A">
      <w:pPr>
        <w:pStyle w:val="Ttulo4"/>
        <w:spacing w:before="120" w:after="120" w:line="264" w:lineRule="auto"/>
        <w:rPr>
          <w:rFonts w:ascii="Century Gothic" w:hAnsi="Century Gothic"/>
          <w:b w:val="0"/>
          <w:color w:val="C00000"/>
          <w:sz w:val="32"/>
          <w:szCs w:val="32"/>
        </w:rPr>
      </w:pPr>
      <w:r>
        <w:rPr>
          <w:rFonts w:ascii="Century Gothic" w:hAnsi="Century Gothic"/>
          <w:b w:val="0"/>
          <w:color w:val="C00000"/>
          <w:sz w:val="32"/>
          <w:szCs w:val="32"/>
        </w:rPr>
        <w:lastRenderedPageBreak/>
        <w:t>Una nueva estructura</w:t>
      </w:r>
      <w:r w:rsidR="005A564A">
        <w:rPr>
          <w:rFonts w:ascii="Century Gothic" w:hAnsi="Century Gothic"/>
          <w:b w:val="0"/>
          <w:color w:val="C00000"/>
          <w:sz w:val="32"/>
          <w:szCs w:val="32"/>
        </w:rPr>
        <w:t>:</w:t>
      </w:r>
    </w:p>
    <w:p w14:paraId="69D43075" w14:textId="4515CB4E" w:rsidR="00750B34" w:rsidRPr="00947043" w:rsidRDefault="001D1665" w:rsidP="00696A5C">
      <w:p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 xml:space="preserve">Para </w:t>
      </w:r>
      <w:r w:rsidR="00750B34">
        <w:rPr>
          <w:rFonts w:ascii="Century Gothic" w:hAnsi="Century Gothic" w:cs="Arial"/>
          <w:sz w:val="24"/>
          <w:szCs w:val="24"/>
        </w:rPr>
        <w:t xml:space="preserve">ofrecer un verdadero servicio público de radiotelevisión con criterios de eficacia y de buen uso de los recursos públicos, y responder a los principios señalados con anterioridad, hay que adaptar el </w:t>
      </w:r>
      <w:r w:rsidRPr="00D44558">
        <w:rPr>
          <w:rFonts w:ascii="Century Gothic" w:hAnsi="Century Gothic" w:cs="Arial"/>
          <w:sz w:val="24"/>
          <w:szCs w:val="24"/>
        </w:rPr>
        <w:t xml:space="preserve">soporte administrativo/empresarial </w:t>
      </w:r>
      <w:r w:rsidR="00750B34">
        <w:rPr>
          <w:rFonts w:ascii="Century Gothic" w:hAnsi="Century Gothic" w:cs="Arial"/>
          <w:sz w:val="24"/>
          <w:szCs w:val="24"/>
        </w:rPr>
        <w:t xml:space="preserve">tanto a la realidad del mercado </w:t>
      </w:r>
      <w:r w:rsidR="00696A5C">
        <w:rPr>
          <w:rFonts w:ascii="Century Gothic" w:hAnsi="Century Gothic" w:cs="Arial"/>
          <w:sz w:val="24"/>
          <w:szCs w:val="24"/>
        </w:rPr>
        <w:t xml:space="preserve">audiovisual </w:t>
      </w:r>
      <w:r w:rsidR="00696A5C" w:rsidRPr="00947043">
        <w:rPr>
          <w:rFonts w:ascii="Century Gothic" w:hAnsi="Century Gothic" w:cs="Arial"/>
          <w:sz w:val="24"/>
          <w:szCs w:val="24"/>
        </w:rPr>
        <w:t>como al modelo orga</w:t>
      </w:r>
      <w:r w:rsidR="00750B34" w:rsidRPr="00947043">
        <w:rPr>
          <w:rFonts w:ascii="Century Gothic" w:hAnsi="Century Gothic" w:cs="Arial"/>
          <w:sz w:val="24"/>
          <w:szCs w:val="24"/>
        </w:rPr>
        <w:t>nizativo de</w:t>
      </w:r>
      <w:r w:rsidR="00696A5C" w:rsidRPr="00947043">
        <w:rPr>
          <w:rFonts w:ascii="Century Gothic" w:hAnsi="Century Gothic" w:cs="Arial"/>
          <w:sz w:val="24"/>
          <w:szCs w:val="24"/>
        </w:rPr>
        <w:t xml:space="preserve"> </w:t>
      </w:r>
      <w:r w:rsidR="00750B34" w:rsidRPr="00947043">
        <w:rPr>
          <w:rFonts w:ascii="Century Gothic" w:hAnsi="Century Gothic" w:cs="Arial"/>
          <w:sz w:val="24"/>
          <w:szCs w:val="24"/>
        </w:rPr>
        <w:t xml:space="preserve">otras empresas públicas de nuestro entorno más inmediato. Por ello, el Partido Socialista </w:t>
      </w:r>
      <w:r w:rsidR="00C0579D">
        <w:rPr>
          <w:rFonts w:ascii="Century Gothic" w:hAnsi="Century Gothic" w:cs="Arial"/>
          <w:sz w:val="24"/>
          <w:szCs w:val="24"/>
        </w:rPr>
        <w:t xml:space="preserve">de Euskadi (PSE-EE) </w:t>
      </w:r>
      <w:r w:rsidR="00750B34" w:rsidRPr="00947043">
        <w:rPr>
          <w:rFonts w:ascii="Century Gothic" w:hAnsi="Century Gothic" w:cs="Arial"/>
          <w:sz w:val="24"/>
          <w:szCs w:val="24"/>
        </w:rPr>
        <w:t>apuesta por una r</w:t>
      </w:r>
      <w:r w:rsidRPr="00947043">
        <w:rPr>
          <w:rFonts w:ascii="Century Gothic" w:hAnsi="Century Gothic" w:cs="Arial"/>
          <w:sz w:val="24"/>
          <w:szCs w:val="24"/>
        </w:rPr>
        <w:t>eordenación societaria</w:t>
      </w:r>
      <w:r w:rsidR="00750B34" w:rsidRPr="00947043">
        <w:rPr>
          <w:rFonts w:ascii="Century Gothic" w:hAnsi="Century Gothic" w:cs="Arial"/>
          <w:sz w:val="24"/>
          <w:szCs w:val="24"/>
        </w:rPr>
        <w:t xml:space="preserve"> que simplifique su estructura y </w:t>
      </w:r>
      <w:r w:rsidRPr="00947043">
        <w:rPr>
          <w:rFonts w:ascii="Century Gothic" w:hAnsi="Century Gothic" w:cs="Arial"/>
          <w:sz w:val="24"/>
          <w:szCs w:val="24"/>
        </w:rPr>
        <w:t>evit</w:t>
      </w:r>
      <w:r w:rsidR="00750B34" w:rsidRPr="00947043">
        <w:rPr>
          <w:rFonts w:ascii="Century Gothic" w:hAnsi="Century Gothic" w:cs="Arial"/>
          <w:sz w:val="24"/>
          <w:szCs w:val="24"/>
        </w:rPr>
        <w:t>e</w:t>
      </w:r>
      <w:r w:rsidRPr="00947043">
        <w:rPr>
          <w:rFonts w:ascii="Century Gothic" w:hAnsi="Century Gothic" w:cs="Arial"/>
          <w:sz w:val="24"/>
          <w:szCs w:val="24"/>
        </w:rPr>
        <w:t xml:space="preserve"> la actual dispersión de su configuración administrativa.</w:t>
      </w:r>
    </w:p>
    <w:p w14:paraId="0C53F14B" w14:textId="77777777" w:rsidR="00750B34" w:rsidRDefault="00B153E8" w:rsidP="00696A5C">
      <w:pPr>
        <w:spacing w:before="120" w:after="120" w:line="264" w:lineRule="auto"/>
        <w:jc w:val="both"/>
        <w:rPr>
          <w:rFonts w:ascii="Century Gothic" w:hAnsi="Century Gothic" w:cs="Arial"/>
          <w:sz w:val="24"/>
          <w:szCs w:val="24"/>
        </w:rPr>
      </w:pPr>
      <w:r>
        <w:rPr>
          <w:rFonts w:ascii="Century Gothic" w:hAnsi="Century Gothic" w:cs="Arial"/>
          <w:sz w:val="24"/>
          <w:szCs w:val="24"/>
        </w:rPr>
        <w:t>Creemos que es necesario un</w:t>
      </w:r>
      <w:r w:rsidR="00750B34">
        <w:rPr>
          <w:rFonts w:ascii="Century Gothic" w:hAnsi="Century Gothic" w:cs="Arial"/>
          <w:sz w:val="24"/>
          <w:szCs w:val="24"/>
        </w:rPr>
        <w:t xml:space="preserve"> modelo organizativo que ya existe en la radiotelevisión catalana</w:t>
      </w:r>
      <w:r w:rsidR="00947043">
        <w:rPr>
          <w:rFonts w:ascii="Century Gothic" w:hAnsi="Century Gothic" w:cs="Arial"/>
          <w:sz w:val="24"/>
          <w:szCs w:val="24"/>
        </w:rPr>
        <w:t>,</w:t>
      </w:r>
      <w:r w:rsidR="00750B34">
        <w:rPr>
          <w:rFonts w:ascii="Century Gothic" w:hAnsi="Century Gothic" w:cs="Arial"/>
          <w:sz w:val="24"/>
          <w:szCs w:val="24"/>
        </w:rPr>
        <w:t xml:space="preserve"> que parte de una dirección profesionalizada y visada por los órganos de control parlamentario, en una única unidad empresarial que permita sinergias y polivalencias entre las diferentes áreas audiovisuales que se gestionan, acompañadas de un control publico que vele por la eficiencia del gasto en ese servicio.</w:t>
      </w:r>
    </w:p>
    <w:p w14:paraId="0B5C763C" w14:textId="77777777" w:rsidR="00696A5C" w:rsidRDefault="00750B34" w:rsidP="00696A5C">
      <w:pPr>
        <w:spacing w:before="120" w:after="120" w:line="264" w:lineRule="auto"/>
        <w:jc w:val="both"/>
        <w:rPr>
          <w:rFonts w:ascii="Century Gothic" w:hAnsi="Century Gothic" w:cs="Arial"/>
          <w:sz w:val="24"/>
          <w:szCs w:val="24"/>
        </w:rPr>
      </w:pPr>
      <w:r>
        <w:rPr>
          <w:rFonts w:ascii="Century Gothic" w:hAnsi="Century Gothic" w:cs="Arial"/>
          <w:sz w:val="24"/>
          <w:szCs w:val="24"/>
        </w:rPr>
        <w:t>Esto conllevará una mejor gestión de los recursos humanos y materiales y, en consecuencia, de una reducción del abultado grupo de gestores que existe en la actualidad, derivado de esa estructura dispersa.</w:t>
      </w:r>
    </w:p>
    <w:p w14:paraId="753080CF" w14:textId="77777777" w:rsidR="00696A5C" w:rsidRDefault="00696A5C" w:rsidP="00696A5C">
      <w:p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La progresiva desaparición del sistema de gestores actual</w:t>
      </w:r>
      <w:r>
        <w:rPr>
          <w:rFonts w:ascii="Century Gothic" w:hAnsi="Century Gothic" w:cs="Arial"/>
          <w:sz w:val="24"/>
          <w:szCs w:val="24"/>
        </w:rPr>
        <w:t xml:space="preserve"> (por encima del centenar en los últimos años), generaría ahorros para el g</w:t>
      </w:r>
      <w:r w:rsidRPr="00D44558">
        <w:rPr>
          <w:rFonts w:ascii="Century Gothic" w:hAnsi="Century Gothic" w:cs="Arial"/>
          <w:sz w:val="24"/>
          <w:szCs w:val="24"/>
        </w:rPr>
        <w:t>rupo y supondría</w:t>
      </w:r>
      <w:r w:rsidR="00947043">
        <w:rPr>
          <w:rFonts w:ascii="Century Gothic" w:hAnsi="Century Gothic" w:cs="Arial"/>
          <w:sz w:val="24"/>
          <w:szCs w:val="24"/>
        </w:rPr>
        <w:t>,</w:t>
      </w:r>
      <w:r w:rsidRPr="00D44558">
        <w:rPr>
          <w:rFonts w:ascii="Century Gothic" w:hAnsi="Century Gothic" w:cs="Arial"/>
          <w:sz w:val="24"/>
          <w:szCs w:val="24"/>
        </w:rPr>
        <w:t xml:space="preserve"> a su vez, la asunción de responsabilidades por parte de otros trabajadores de la plantilla, facilita</w:t>
      </w:r>
      <w:r w:rsidR="00947043">
        <w:rPr>
          <w:rFonts w:ascii="Century Gothic" w:hAnsi="Century Gothic" w:cs="Arial"/>
          <w:sz w:val="24"/>
          <w:szCs w:val="24"/>
        </w:rPr>
        <w:t>ndo así el desarrollo de sus</w:t>
      </w:r>
      <w:r w:rsidRPr="00D44558">
        <w:rPr>
          <w:rFonts w:ascii="Century Gothic" w:hAnsi="Century Gothic" w:cs="Arial"/>
          <w:sz w:val="24"/>
          <w:szCs w:val="24"/>
        </w:rPr>
        <w:t xml:space="preserve"> carreras profesionales.</w:t>
      </w:r>
    </w:p>
    <w:p w14:paraId="60CA7B0F" w14:textId="77777777" w:rsidR="005A564A" w:rsidRPr="00696A5C" w:rsidRDefault="00696A5C" w:rsidP="00696A5C">
      <w:pPr>
        <w:spacing w:before="120" w:after="120" w:line="264" w:lineRule="auto"/>
        <w:jc w:val="both"/>
        <w:rPr>
          <w:rFonts w:ascii="Century Gothic" w:hAnsi="Century Gothic" w:cs="Arial"/>
          <w:sz w:val="24"/>
          <w:szCs w:val="24"/>
        </w:rPr>
      </w:pPr>
      <w:r w:rsidRPr="00696A5C">
        <w:rPr>
          <w:rFonts w:ascii="Century Gothic" w:hAnsi="Century Gothic" w:cs="Arial"/>
          <w:sz w:val="24"/>
          <w:szCs w:val="24"/>
        </w:rPr>
        <w:t>El</w:t>
      </w:r>
      <w:r w:rsidR="00B153E8">
        <w:rPr>
          <w:rFonts w:ascii="Century Gothic" w:hAnsi="Century Gothic" w:cs="Arial"/>
          <w:sz w:val="24"/>
          <w:szCs w:val="24"/>
        </w:rPr>
        <w:t xml:space="preserve"> rediseño de la sociedad ad</w:t>
      </w:r>
      <w:r w:rsidRPr="00696A5C">
        <w:rPr>
          <w:rFonts w:ascii="Century Gothic" w:hAnsi="Century Gothic" w:cs="Arial"/>
          <w:sz w:val="24"/>
          <w:szCs w:val="24"/>
        </w:rPr>
        <w:t>mitiría también organizar de forma más eficiente los centros de trabajo. Teniendo en cuenta que el g</w:t>
      </w:r>
      <w:r w:rsidR="005A564A" w:rsidRPr="00696A5C">
        <w:rPr>
          <w:rFonts w:ascii="Century Gothic" w:hAnsi="Century Gothic" w:cs="Arial"/>
          <w:sz w:val="24"/>
          <w:szCs w:val="24"/>
        </w:rPr>
        <w:t xml:space="preserve">rupo EITB cuenta con una sede moderna (2007), diseñada y preparada para el uso de todas las tecnologías de última generación, y con un volumen de espacios </w:t>
      </w:r>
      <w:r w:rsidRPr="00696A5C">
        <w:rPr>
          <w:rFonts w:ascii="Century Gothic" w:hAnsi="Century Gothic" w:cs="Arial"/>
          <w:sz w:val="24"/>
          <w:szCs w:val="24"/>
        </w:rPr>
        <w:t>libres que facilitaría la r</w:t>
      </w:r>
      <w:r w:rsidR="00947043">
        <w:rPr>
          <w:rFonts w:ascii="Century Gothic" w:hAnsi="Century Gothic" w:cs="Arial"/>
          <w:sz w:val="24"/>
          <w:szCs w:val="24"/>
        </w:rPr>
        <w:t>eestructuración</w:t>
      </w:r>
      <w:r w:rsidR="005A564A" w:rsidRPr="00696A5C">
        <w:rPr>
          <w:rFonts w:ascii="Century Gothic" w:hAnsi="Century Gothic" w:cs="Arial"/>
          <w:sz w:val="24"/>
          <w:szCs w:val="24"/>
        </w:rPr>
        <w:t xml:space="preserve">. </w:t>
      </w:r>
    </w:p>
    <w:p w14:paraId="52DFE403" w14:textId="77777777" w:rsidR="005A564A" w:rsidRPr="00D44558" w:rsidRDefault="00696A5C" w:rsidP="00696A5C">
      <w:pPr>
        <w:spacing w:before="120" w:after="120" w:line="264" w:lineRule="auto"/>
        <w:jc w:val="both"/>
        <w:rPr>
          <w:rFonts w:ascii="Century Gothic" w:hAnsi="Century Gothic" w:cs="Arial"/>
          <w:sz w:val="24"/>
          <w:szCs w:val="24"/>
        </w:rPr>
      </w:pPr>
      <w:r>
        <w:rPr>
          <w:rFonts w:ascii="Century Gothic" w:hAnsi="Century Gothic" w:cs="Arial"/>
          <w:sz w:val="24"/>
          <w:szCs w:val="24"/>
        </w:rPr>
        <w:t xml:space="preserve">En el mismo sentido, el rediseño administrativo-empresarial </w:t>
      </w:r>
      <w:r w:rsidR="00947043">
        <w:rPr>
          <w:rFonts w:ascii="Century Gothic" w:hAnsi="Century Gothic" w:cs="Arial"/>
          <w:sz w:val="24"/>
          <w:szCs w:val="24"/>
        </w:rPr>
        <w:t>impulsaría</w:t>
      </w:r>
      <w:r>
        <w:rPr>
          <w:rFonts w:ascii="Century Gothic" w:hAnsi="Century Gothic" w:cs="Arial"/>
          <w:sz w:val="24"/>
          <w:szCs w:val="24"/>
        </w:rPr>
        <w:t xml:space="preserve"> que, mediante acuerdo con los representantes de los trabajadores y la consiguiente adaptación de los convenio</w:t>
      </w:r>
      <w:r w:rsidR="00947043">
        <w:rPr>
          <w:rFonts w:ascii="Century Gothic" w:hAnsi="Century Gothic" w:cs="Arial"/>
          <w:sz w:val="24"/>
          <w:szCs w:val="24"/>
        </w:rPr>
        <w:t>s</w:t>
      </w:r>
      <w:r>
        <w:rPr>
          <w:rFonts w:ascii="Century Gothic" w:hAnsi="Century Gothic" w:cs="Arial"/>
          <w:sz w:val="24"/>
          <w:szCs w:val="24"/>
        </w:rPr>
        <w:t xml:space="preserve"> colectivos vigente</w:t>
      </w:r>
      <w:r w:rsidR="00947043">
        <w:rPr>
          <w:rFonts w:ascii="Century Gothic" w:hAnsi="Century Gothic" w:cs="Arial"/>
          <w:sz w:val="24"/>
          <w:szCs w:val="24"/>
        </w:rPr>
        <w:t>s</w:t>
      </w:r>
      <w:r>
        <w:rPr>
          <w:rFonts w:ascii="Century Gothic" w:hAnsi="Century Gothic" w:cs="Arial"/>
          <w:sz w:val="24"/>
          <w:szCs w:val="24"/>
        </w:rPr>
        <w:t>, se prom</w:t>
      </w:r>
      <w:r w:rsidR="00947043">
        <w:rPr>
          <w:rFonts w:ascii="Century Gothic" w:hAnsi="Century Gothic" w:cs="Arial"/>
          <w:sz w:val="24"/>
          <w:szCs w:val="24"/>
        </w:rPr>
        <w:t>uevan</w:t>
      </w:r>
      <w:r>
        <w:rPr>
          <w:rFonts w:ascii="Century Gothic" w:hAnsi="Century Gothic" w:cs="Arial"/>
          <w:sz w:val="24"/>
          <w:szCs w:val="24"/>
        </w:rPr>
        <w:t xml:space="preserve"> sinergias y se acredit</w:t>
      </w:r>
      <w:r w:rsidR="00947043">
        <w:rPr>
          <w:rFonts w:ascii="Century Gothic" w:hAnsi="Century Gothic" w:cs="Arial"/>
          <w:sz w:val="24"/>
          <w:szCs w:val="24"/>
        </w:rPr>
        <w:t>en</w:t>
      </w:r>
      <w:r>
        <w:rPr>
          <w:rFonts w:ascii="Century Gothic" w:hAnsi="Century Gothic" w:cs="Arial"/>
          <w:sz w:val="24"/>
          <w:szCs w:val="24"/>
        </w:rPr>
        <w:t xml:space="preserve"> polivalencias profesionales que permitir</w:t>
      </w:r>
      <w:r w:rsidR="00947043">
        <w:rPr>
          <w:rFonts w:ascii="Century Gothic" w:hAnsi="Century Gothic" w:cs="Arial"/>
          <w:sz w:val="24"/>
          <w:szCs w:val="24"/>
        </w:rPr>
        <w:t>ían</w:t>
      </w:r>
      <w:r>
        <w:rPr>
          <w:rFonts w:ascii="Century Gothic" w:hAnsi="Century Gothic" w:cs="Arial"/>
          <w:sz w:val="24"/>
          <w:szCs w:val="24"/>
        </w:rPr>
        <w:t xml:space="preserve"> superar las trabas burocráticos, especialmente en los servicios informativos, generando </w:t>
      </w:r>
      <w:r w:rsidR="005A564A" w:rsidRPr="00D44558">
        <w:rPr>
          <w:rFonts w:ascii="Century Gothic" w:hAnsi="Century Gothic" w:cs="Arial"/>
          <w:sz w:val="24"/>
          <w:szCs w:val="24"/>
        </w:rPr>
        <w:t>grandes posibilidades de optimización de medios, t</w:t>
      </w:r>
      <w:r>
        <w:rPr>
          <w:rFonts w:ascii="Century Gothic" w:hAnsi="Century Gothic" w:cs="Arial"/>
          <w:sz w:val="24"/>
          <w:szCs w:val="24"/>
        </w:rPr>
        <w:t>anto materiales como personales, así como nuevas posibilidades de formación de los trabajadores.</w:t>
      </w:r>
      <w:r w:rsidR="005A564A" w:rsidRPr="00D44558">
        <w:rPr>
          <w:rFonts w:ascii="Century Gothic" w:hAnsi="Century Gothic" w:cs="Arial"/>
          <w:sz w:val="24"/>
          <w:szCs w:val="24"/>
        </w:rPr>
        <w:t xml:space="preserve"> </w:t>
      </w:r>
    </w:p>
    <w:p w14:paraId="723B20B4" w14:textId="77777777" w:rsidR="005A564A" w:rsidRDefault="005A564A" w:rsidP="00696A5C">
      <w:p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Los grupos de comunicación que piensan en el futuro y adaptan sus estructuras a sus objetivos, tanto los públicos como los privados, están trabajando en diseños más eficientes de sus redacciones, mediante la implantación de medidas similares.</w:t>
      </w:r>
    </w:p>
    <w:p w14:paraId="1A4FE026" w14:textId="77777777" w:rsidR="001409E4" w:rsidRDefault="005A564A" w:rsidP="005A564A">
      <w:pPr>
        <w:pStyle w:val="Ttulo4"/>
        <w:spacing w:before="120" w:after="120" w:line="264" w:lineRule="auto"/>
        <w:rPr>
          <w:rFonts w:ascii="Century Gothic" w:hAnsi="Century Gothic"/>
          <w:b w:val="0"/>
          <w:i w:val="0"/>
          <w:color w:val="C00000"/>
          <w:sz w:val="40"/>
          <w:szCs w:val="40"/>
        </w:rPr>
      </w:pPr>
      <w:r w:rsidRPr="001409E4">
        <w:rPr>
          <w:rFonts w:ascii="Century Gothic" w:hAnsi="Century Gothic"/>
          <w:b w:val="0"/>
          <w:i w:val="0"/>
          <w:color w:val="C00000"/>
          <w:sz w:val="40"/>
          <w:szCs w:val="40"/>
        </w:rPr>
        <w:lastRenderedPageBreak/>
        <w:t>REFORMA DE LA LEY</w:t>
      </w:r>
    </w:p>
    <w:p w14:paraId="0556BF84" w14:textId="77777777" w:rsidR="005A564A" w:rsidRDefault="005A564A" w:rsidP="005A564A">
      <w:pPr>
        <w:pStyle w:val="Ttulo4"/>
        <w:spacing w:before="120" w:after="120" w:line="264" w:lineRule="auto"/>
        <w:rPr>
          <w:rFonts w:ascii="Century Gothic" w:hAnsi="Century Gothic"/>
          <w:b w:val="0"/>
          <w:i w:val="0"/>
          <w:color w:val="C00000"/>
          <w:sz w:val="40"/>
          <w:szCs w:val="40"/>
        </w:rPr>
      </w:pPr>
      <w:r w:rsidRPr="001409E4">
        <w:rPr>
          <w:rFonts w:ascii="Century Gothic" w:hAnsi="Century Gothic"/>
          <w:b w:val="0"/>
          <w:i w:val="0"/>
          <w:color w:val="C00000"/>
          <w:sz w:val="40"/>
          <w:szCs w:val="40"/>
        </w:rPr>
        <w:t>DE CREACIÓN DE EITB</w:t>
      </w:r>
      <w:r w:rsidR="001409E4">
        <w:rPr>
          <w:rFonts w:ascii="Century Gothic" w:hAnsi="Century Gothic"/>
          <w:b w:val="0"/>
          <w:i w:val="0"/>
          <w:color w:val="C00000"/>
          <w:sz w:val="40"/>
          <w:szCs w:val="40"/>
        </w:rPr>
        <w:t>:</w:t>
      </w:r>
    </w:p>
    <w:p w14:paraId="6BFDD6C9" w14:textId="77777777" w:rsidR="001409E4" w:rsidRPr="001409E4" w:rsidRDefault="001409E4" w:rsidP="001409E4"/>
    <w:p w14:paraId="37633665" w14:textId="291435D1" w:rsidR="00F860DE" w:rsidRDefault="00B153E8" w:rsidP="005A564A">
      <w:pPr>
        <w:spacing w:before="120" w:after="120" w:line="264" w:lineRule="auto"/>
        <w:jc w:val="both"/>
        <w:rPr>
          <w:rFonts w:ascii="Century Gothic" w:hAnsi="Century Gothic" w:cs="Arial"/>
          <w:sz w:val="24"/>
          <w:szCs w:val="24"/>
        </w:rPr>
      </w:pPr>
      <w:r w:rsidRPr="00947043">
        <w:rPr>
          <w:rFonts w:ascii="Century Gothic" w:hAnsi="Century Gothic" w:cs="Arial"/>
          <w:sz w:val="24"/>
          <w:szCs w:val="24"/>
        </w:rPr>
        <w:t>Por todo ello, se hace</w:t>
      </w:r>
      <w:r w:rsidR="00F860DE" w:rsidRPr="00947043">
        <w:rPr>
          <w:rFonts w:ascii="Century Gothic" w:hAnsi="Century Gothic" w:cs="Arial"/>
          <w:sz w:val="24"/>
          <w:szCs w:val="24"/>
        </w:rPr>
        <w:t xml:space="preserve"> hace imprescindible </w:t>
      </w:r>
      <w:r w:rsidR="00254881" w:rsidRPr="00947043">
        <w:rPr>
          <w:rFonts w:ascii="Century Gothic" w:hAnsi="Century Gothic" w:cs="Arial"/>
          <w:sz w:val="24"/>
          <w:szCs w:val="24"/>
        </w:rPr>
        <w:t>una reflexión urgente que dese</w:t>
      </w:r>
      <w:r w:rsidR="00F860DE" w:rsidRPr="00947043">
        <w:rPr>
          <w:rFonts w:ascii="Century Gothic" w:hAnsi="Century Gothic" w:cs="Arial"/>
          <w:sz w:val="24"/>
          <w:szCs w:val="24"/>
        </w:rPr>
        <w:t>mboque en una reforma de la Ley de EITB</w:t>
      </w:r>
      <w:r w:rsidR="0024634E">
        <w:rPr>
          <w:rFonts w:ascii="Century Gothic" w:hAnsi="Century Gothic" w:cs="Arial"/>
          <w:sz w:val="24"/>
          <w:szCs w:val="24"/>
        </w:rPr>
        <w:t xml:space="preserve">, que supere la dimensión de la </w:t>
      </w:r>
      <w:r w:rsidR="00254881" w:rsidRPr="00947043">
        <w:rPr>
          <w:rFonts w:ascii="Century Gothic" w:hAnsi="Century Gothic" w:cs="Arial"/>
          <w:sz w:val="24"/>
          <w:szCs w:val="24"/>
        </w:rPr>
        <w:t>Ley de Creac</w:t>
      </w:r>
      <w:r w:rsidR="00F860DE" w:rsidRPr="00947043">
        <w:rPr>
          <w:rFonts w:ascii="Century Gothic" w:hAnsi="Century Gothic" w:cs="Arial"/>
          <w:sz w:val="24"/>
          <w:szCs w:val="24"/>
        </w:rPr>
        <w:t>ión</w:t>
      </w:r>
      <w:r w:rsidR="00254881" w:rsidRPr="00947043">
        <w:rPr>
          <w:rFonts w:ascii="Century Gothic" w:hAnsi="Century Gothic" w:cs="Arial"/>
          <w:sz w:val="24"/>
          <w:szCs w:val="24"/>
        </w:rPr>
        <w:t xml:space="preserve"> de 1982 </w:t>
      </w:r>
      <w:r w:rsidR="0024634E">
        <w:rPr>
          <w:rFonts w:ascii="Century Gothic" w:hAnsi="Century Gothic" w:cs="Arial"/>
          <w:sz w:val="24"/>
          <w:szCs w:val="24"/>
        </w:rPr>
        <w:t xml:space="preserve">para </w:t>
      </w:r>
      <w:r w:rsidR="009A6629">
        <w:rPr>
          <w:rFonts w:ascii="Century Gothic" w:hAnsi="Century Gothic" w:cs="Arial"/>
          <w:sz w:val="24"/>
          <w:szCs w:val="24"/>
        </w:rPr>
        <w:t>dar lugar a</w:t>
      </w:r>
      <w:r w:rsidR="0024634E">
        <w:rPr>
          <w:rFonts w:ascii="Century Gothic" w:hAnsi="Century Gothic" w:cs="Arial"/>
          <w:sz w:val="24"/>
          <w:szCs w:val="24"/>
        </w:rPr>
        <w:t xml:space="preserve"> un</w:t>
      </w:r>
      <w:r w:rsidR="00254881" w:rsidRPr="00947043">
        <w:rPr>
          <w:rFonts w:ascii="Century Gothic" w:hAnsi="Century Gothic" w:cs="Arial"/>
          <w:sz w:val="24"/>
          <w:szCs w:val="24"/>
        </w:rPr>
        <w:t>a Ley de Modernizació</w:t>
      </w:r>
      <w:r w:rsidR="0024634E">
        <w:rPr>
          <w:rFonts w:ascii="Century Gothic" w:hAnsi="Century Gothic" w:cs="Arial"/>
          <w:sz w:val="24"/>
          <w:szCs w:val="24"/>
        </w:rPr>
        <w:t xml:space="preserve">n </w:t>
      </w:r>
      <w:r w:rsidR="00F860DE" w:rsidRPr="00947043">
        <w:rPr>
          <w:rFonts w:ascii="Century Gothic" w:hAnsi="Century Gothic" w:cs="Arial"/>
          <w:sz w:val="24"/>
          <w:szCs w:val="24"/>
        </w:rPr>
        <w:t>del año 2015.</w:t>
      </w:r>
    </w:p>
    <w:p w14:paraId="07614DD3" w14:textId="77777777" w:rsidR="009A6629" w:rsidRDefault="009A6629" w:rsidP="005A564A">
      <w:pPr>
        <w:spacing w:before="120" w:after="120" w:line="264" w:lineRule="auto"/>
        <w:jc w:val="both"/>
        <w:rPr>
          <w:rFonts w:ascii="Century Gothic" w:hAnsi="Century Gothic" w:cs="Arial"/>
          <w:sz w:val="24"/>
          <w:szCs w:val="24"/>
        </w:rPr>
      </w:pPr>
    </w:p>
    <w:p w14:paraId="742A8F10" w14:textId="77777777" w:rsidR="005A564A" w:rsidRPr="00D44558" w:rsidRDefault="00254881" w:rsidP="005A564A">
      <w:pPr>
        <w:spacing w:before="120" w:after="120" w:line="264" w:lineRule="auto"/>
        <w:jc w:val="both"/>
        <w:rPr>
          <w:rFonts w:ascii="Century Gothic" w:hAnsi="Century Gothic" w:cs="Arial"/>
          <w:sz w:val="24"/>
          <w:szCs w:val="24"/>
        </w:rPr>
      </w:pPr>
      <w:r>
        <w:rPr>
          <w:rFonts w:ascii="Century Gothic" w:hAnsi="Century Gothic" w:cs="Arial"/>
          <w:sz w:val="24"/>
          <w:szCs w:val="24"/>
        </w:rPr>
        <w:t>Esa nueva Ley</w:t>
      </w:r>
      <w:r w:rsidR="005A564A" w:rsidRPr="00D44558">
        <w:rPr>
          <w:rFonts w:ascii="Century Gothic" w:hAnsi="Century Gothic" w:cs="Arial"/>
          <w:sz w:val="24"/>
          <w:szCs w:val="24"/>
        </w:rPr>
        <w:t xml:space="preserve"> deberá:</w:t>
      </w:r>
    </w:p>
    <w:p w14:paraId="1FBF58DE" w14:textId="77777777" w:rsidR="005A564A" w:rsidRDefault="005A564A" w:rsidP="005A564A">
      <w:pPr>
        <w:pStyle w:val="Prrafodelista"/>
        <w:numPr>
          <w:ilvl w:val="0"/>
          <w:numId w:val="2"/>
        </w:num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 xml:space="preserve">Dar soporte al carácter de servicio público que le corresponde a EITB, incorporando previsiones relativas a la calidad, sostenibilidad y eficiencia,  así como sus formas de evaluación y control. </w:t>
      </w:r>
    </w:p>
    <w:p w14:paraId="0AC10076" w14:textId="77777777" w:rsidR="001409E4" w:rsidRPr="00D44558" w:rsidRDefault="001409E4" w:rsidP="001409E4">
      <w:pPr>
        <w:pStyle w:val="Prrafodelista"/>
        <w:spacing w:before="120" w:after="120" w:line="264" w:lineRule="auto"/>
        <w:jc w:val="both"/>
        <w:rPr>
          <w:rFonts w:ascii="Century Gothic" w:hAnsi="Century Gothic" w:cs="Arial"/>
          <w:sz w:val="24"/>
          <w:szCs w:val="24"/>
        </w:rPr>
      </w:pPr>
    </w:p>
    <w:p w14:paraId="293B711B" w14:textId="77777777" w:rsidR="005A564A" w:rsidRPr="00D44558" w:rsidRDefault="005A564A" w:rsidP="005A564A">
      <w:pPr>
        <w:pStyle w:val="Prrafodelista"/>
        <w:numPr>
          <w:ilvl w:val="0"/>
          <w:numId w:val="2"/>
        </w:num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Garantizar su independencia política modificando el procedimiento de elección de director, así como las competencias y características del Consejo.</w:t>
      </w:r>
    </w:p>
    <w:p w14:paraId="686EE229" w14:textId="77777777" w:rsidR="001409E4" w:rsidRDefault="001409E4" w:rsidP="001409E4">
      <w:pPr>
        <w:pStyle w:val="Prrafodelista"/>
        <w:spacing w:before="120" w:after="120" w:line="264" w:lineRule="auto"/>
        <w:jc w:val="both"/>
        <w:rPr>
          <w:rFonts w:ascii="Century Gothic" w:hAnsi="Century Gothic" w:cs="Arial"/>
          <w:sz w:val="24"/>
          <w:szCs w:val="24"/>
        </w:rPr>
      </w:pPr>
    </w:p>
    <w:p w14:paraId="00E7386F" w14:textId="77777777" w:rsidR="005A564A" w:rsidRDefault="005A564A" w:rsidP="005A564A">
      <w:pPr>
        <w:pStyle w:val="Prrafodelista"/>
        <w:numPr>
          <w:ilvl w:val="0"/>
          <w:numId w:val="2"/>
        </w:num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Arbitrar los procedimientos para garantizar la transparencia ante sus órganos de gobierno y la sociedad.</w:t>
      </w:r>
    </w:p>
    <w:p w14:paraId="416C9F44" w14:textId="77777777" w:rsidR="002009AF" w:rsidRPr="00947043" w:rsidRDefault="002009AF" w:rsidP="00947043">
      <w:pPr>
        <w:pStyle w:val="Prrafodelista"/>
        <w:spacing w:before="120" w:after="120" w:line="264" w:lineRule="auto"/>
        <w:jc w:val="both"/>
        <w:rPr>
          <w:rFonts w:ascii="Century Gothic" w:hAnsi="Century Gothic" w:cs="Arial"/>
          <w:sz w:val="24"/>
          <w:szCs w:val="24"/>
        </w:rPr>
      </w:pPr>
    </w:p>
    <w:p w14:paraId="7F26BC3B" w14:textId="77777777" w:rsidR="002009AF" w:rsidRPr="00947043" w:rsidRDefault="002009AF" w:rsidP="005A564A">
      <w:pPr>
        <w:pStyle w:val="Prrafodelista"/>
        <w:numPr>
          <w:ilvl w:val="0"/>
          <w:numId w:val="2"/>
        </w:numPr>
        <w:spacing w:before="120" w:after="120" w:line="264" w:lineRule="auto"/>
        <w:jc w:val="both"/>
        <w:rPr>
          <w:rFonts w:ascii="Century Gothic" w:hAnsi="Century Gothic" w:cs="Arial"/>
          <w:sz w:val="24"/>
          <w:szCs w:val="24"/>
        </w:rPr>
      </w:pPr>
      <w:r w:rsidRPr="00947043">
        <w:rPr>
          <w:rFonts w:ascii="Century Gothic" w:hAnsi="Century Gothic" w:cs="Arial"/>
          <w:sz w:val="24"/>
          <w:szCs w:val="24"/>
        </w:rPr>
        <w:t>Adecuar la oferta de EITB a la nueva realidad sociolingüística.</w:t>
      </w:r>
    </w:p>
    <w:p w14:paraId="0C102882" w14:textId="77777777" w:rsidR="001409E4" w:rsidRDefault="001409E4" w:rsidP="001409E4">
      <w:pPr>
        <w:pStyle w:val="Prrafodelista"/>
        <w:spacing w:before="120" w:after="120" w:line="264" w:lineRule="auto"/>
        <w:jc w:val="both"/>
        <w:rPr>
          <w:rFonts w:ascii="Century Gothic" w:hAnsi="Century Gothic" w:cs="Arial"/>
          <w:sz w:val="24"/>
          <w:szCs w:val="24"/>
        </w:rPr>
      </w:pPr>
    </w:p>
    <w:p w14:paraId="62EECD7B" w14:textId="77777777" w:rsidR="005A564A" w:rsidRPr="00D44558" w:rsidRDefault="005A564A" w:rsidP="005A564A">
      <w:pPr>
        <w:pStyle w:val="Prrafodelista"/>
        <w:numPr>
          <w:ilvl w:val="0"/>
          <w:numId w:val="2"/>
        </w:num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Incorporar las modificaciones relacionadas con los cambios de  carácter empresarial, estructural y organizativo necesarios para la aplicación  del nuevo Modelo.</w:t>
      </w:r>
    </w:p>
    <w:p w14:paraId="7E4DC1BE" w14:textId="77777777" w:rsidR="001409E4" w:rsidRDefault="001409E4" w:rsidP="001409E4">
      <w:pPr>
        <w:pStyle w:val="Prrafodelista"/>
        <w:spacing w:before="120" w:after="120" w:line="264" w:lineRule="auto"/>
        <w:jc w:val="both"/>
        <w:rPr>
          <w:rFonts w:ascii="Century Gothic" w:hAnsi="Century Gothic" w:cs="Arial"/>
          <w:sz w:val="24"/>
          <w:szCs w:val="24"/>
        </w:rPr>
      </w:pPr>
    </w:p>
    <w:p w14:paraId="080EA2F8" w14:textId="77777777" w:rsidR="005A564A" w:rsidRDefault="005A564A" w:rsidP="005A564A">
      <w:pPr>
        <w:pStyle w:val="Prrafodelista"/>
        <w:numPr>
          <w:ilvl w:val="0"/>
          <w:numId w:val="2"/>
        </w:numPr>
        <w:spacing w:before="120" w:after="120" w:line="264" w:lineRule="auto"/>
        <w:jc w:val="both"/>
        <w:rPr>
          <w:rFonts w:ascii="Century Gothic" w:hAnsi="Century Gothic" w:cs="Arial"/>
          <w:sz w:val="24"/>
          <w:szCs w:val="24"/>
        </w:rPr>
      </w:pPr>
      <w:r w:rsidRPr="00D44558">
        <w:rPr>
          <w:rFonts w:ascii="Century Gothic" w:hAnsi="Century Gothic" w:cs="Arial"/>
          <w:sz w:val="24"/>
          <w:szCs w:val="24"/>
        </w:rPr>
        <w:t xml:space="preserve">Incluir las nuevas medidas que siguen: </w:t>
      </w:r>
    </w:p>
    <w:p w14:paraId="348EAAD5" w14:textId="77777777" w:rsidR="001409E4" w:rsidRPr="00D44558" w:rsidRDefault="001409E4" w:rsidP="001409E4">
      <w:pPr>
        <w:pStyle w:val="Prrafodelista"/>
        <w:spacing w:before="120" w:after="120" w:line="264" w:lineRule="auto"/>
        <w:jc w:val="both"/>
        <w:rPr>
          <w:rFonts w:ascii="Century Gothic" w:hAnsi="Century Gothic" w:cs="Arial"/>
          <w:sz w:val="24"/>
          <w:szCs w:val="24"/>
        </w:rPr>
      </w:pPr>
    </w:p>
    <w:p w14:paraId="603C83B2" w14:textId="77777777" w:rsidR="001409E4" w:rsidRPr="00947043" w:rsidRDefault="005A564A" w:rsidP="00C714DA">
      <w:pPr>
        <w:spacing w:before="120" w:after="120" w:line="264" w:lineRule="auto"/>
        <w:ind w:left="1416"/>
        <w:jc w:val="both"/>
        <w:rPr>
          <w:rFonts w:ascii="Century Gothic" w:hAnsi="Century Gothic" w:cs="Arial"/>
          <w:sz w:val="24"/>
          <w:szCs w:val="24"/>
        </w:rPr>
      </w:pPr>
      <w:r w:rsidRPr="00947043">
        <w:rPr>
          <w:rFonts w:ascii="Century Gothic" w:hAnsi="Century Gothic" w:cs="Arial"/>
          <w:sz w:val="24"/>
          <w:szCs w:val="24"/>
        </w:rPr>
        <w:t xml:space="preserve">Establecimiento de una Dirección profesionalizada mediante la creación de un Consejo de </w:t>
      </w:r>
      <w:r w:rsidR="00F860DE" w:rsidRPr="00947043">
        <w:rPr>
          <w:rFonts w:ascii="Century Gothic" w:hAnsi="Century Gothic" w:cs="Arial"/>
          <w:sz w:val="24"/>
          <w:szCs w:val="24"/>
        </w:rPr>
        <w:t>Gobierno</w:t>
      </w:r>
      <w:r w:rsidRPr="00947043">
        <w:rPr>
          <w:rFonts w:ascii="Century Gothic" w:hAnsi="Century Gothic" w:cs="Arial"/>
          <w:sz w:val="24"/>
          <w:szCs w:val="24"/>
        </w:rPr>
        <w:t xml:space="preserve"> operativo y ejecutivo, complementario con las funciones del Director General. El Consejo es</w:t>
      </w:r>
      <w:r w:rsidR="00F860DE" w:rsidRPr="00947043">
        <w:rPr>
          <w:rFonts w:ascii="Century Gothic" w:hAnsi="Century Gothic" w:cs="Arial"/>
          <w:sz w:val="24"/>
          <w:szCs w:val="24"/>
        </w:rPr>
        <w:t>tará constituido por un número</w:t>
      </w:r>
      <w:r w:rsidRPr="00947043">
        <w:rPr>
          <w:rFonts w:ascii="Century Gothic" w:hAnsi="Century Gothic" w:cs="Arial"/>
          <w:sz w:val="24"/>
          <w:szCs w:val="24"/>
        </w:rPr>
        <w:t xml:space="preserve"> reducido de personas y sus miembros deberán acreditar su experiencia en el sector</w:t>
      </w:r>
      <w:r w:rsidR="00F860DE" w:rsidRPr="00947043">
        <w:rPr>
          <w:rFonts w:ascii="Century Gothic" w:hAnsi="Century Gothic" w:cs="Arial"/>
          <w:sz w:val="24"/>
          <w:szCs w:val="24"/>
        </w:rPr>
        <w:t xml:space="preserve"> ante el órgano parlamentario que se determine, puesto que será el legislativo el que le nombrará siempre con mayoría cualificada y por un periodo superior a una legislatura a fin de evitar la intromisión de mayorías coyunturales. </w:t>
      </w:r>
    </w:p>
    <w:p w14:paraId="0C952719" w14:textId="77777777" w:rsidR="000566D5" w:rsidRPr="00947043" w:rsidRDefault="00F860DE" w:rsidP="00C714DA">
      <w:pPr>
        <w:spacing w:before="120" w:after="120" w:line="264" w:lineRule="auto"/>
        <w:ind w:left="1416"/>
        <w:jc w:val="both"/>
        <w:rPr>
          <w:rFonts w:ascii="Century Gothic" w:hAnsi="Century Gothic" w:cs="Arial"/>
          <w:sz w:val="24"/>
          <w:szCs w:val="24"/>
        </w:rPr>
      </w:pPr>
      <w:r w:rsidRPr="00947043">
        <w:rPr>
          <w:rFonts w:ascii="Century Gothic" w:hAnsi="Century Gothic" w:cs="Arial"/>
          <w:sz w:val="24"/>
          <w:szCs w:val="24"/>
        </w:rPr>
        <w:lastRenderedPageBreak/>
        <w:t xml:space="preserve">Este Consejo elegirá de entre sus miembros al </w:t>
      </w:r>
      <w:r w:rsidR="005A564A" w:rsidRPr="00947043">
        <w:rPr>
          <w:rFonts w:ascii="Century Gothic" w:hAnsi="Century Gothic" w:cs="Arial"/>
          <w:sz w:val="24"/>
          <w:szCs w:val="24"/>
        </w:rPr>
        <w:t xml:space="preserve">Director General </w:t>
      </w:r>
      <w:r w:rsidRPr="00947043">
        <w:rPr>
          <w:rFonts w:ascii="Century Gothic" w:hAnsi="Century Gothic" w:cs="Arial"/>
          <w:sz w:val="24"/>
          <w:szCs w:val="24"/>
        </w:rPr>
        <w:t xml:space="preserve">o Presidente, según se determine la estructura empresarial, también por </w:t>
      </w:r>
      <w:r w:rsidR="005A564A" w:rsidRPr="00947043">
        <w:rPr>
          <w:rFonts w:ascii="Century Gothic" w:hAnsi="Century Gothic" w:cs="Arial"/>
          <w:sz w:val="24"/>
          <w:szCs w:val="24"/>
        </w:rPr>
        <w:t xml:space="preserve">mayoría cualificada, con mecanismos que regulen las situaciones de interinidad y que garanticen su </w:t>
      </w:r>
      <w:r w:rsidR="000566D5" w:rsidRPr="00947043">
        <w:rPr>
          <w:rFonts w:ascii="Century Gothic" w:hAnsi="Century Gothic" w:cs="Arial"/>
          <w:sz w:val="24"/>
          <w:szCs w:val="24"/>
        </w:rPr>
        <w:t>profesionalidad e independencia.</w:t>
      </w:r>
    </w:p>
    <w:p w14:paraId="51099EFB" w14:textId="6DADAF54" w:rsidR="000566D5" w:rsidRPr="00947043" w:rsidRDefault="000566D5" w:rsidP="00C714DA">
      <w:pPr>
        <w:spacing w:before="120" w:after="120" w:line="264" w:lineRule="auto"/>
        <w:ind w:left="1416"/>
        <w:jc w:val="both"/>
        <w:rPr>
          <w:rFonts w:ascii="Century Gothic" w:hAnsi="Century Gothic" w:cs="Arial"/>
          <w:sz w:val="24"/>
          <w:szCs w:val="24"/>
        </w:rPr>
      </w:pPr>
      <w:r w:rsidRPr="00947043">
        <w:rPr>
          <w:rFonts w:ascii="Century Gothic" w:hAnsi="Century Gothic" w:cs="Arial"/>
          <w:sz w:val="24"/>
          <w:szCs w:val="24"/>
        </w:rPr>
        <w:t>Los miembros del Co</w:t>
      </w:r>
      <w:r w:rsidR="0024634E">
        <w:rPr>
          <w:rFonts w:ascii="Century Gothic" w:hAnsi="Century Gothic" w:cs="Arial"/>
          <w:sz w:val="24"/>
          <w:szCs w:val="24"/>
        </w:rPr>
        <w:t>nsejo de Gobierno, incluido su D</w:t>
      </w:r>
      <w:r w:rsidRPr="00947043">
        <w:rPr>
          <w:rFonts w:ascii="Century Gothic" w:hAnsi="Century Gothic" w:cs="Arial"/>
          <w:sz w:val="24"/>
          <w:szCs w:val="24"/>
        </w:rPr>
        <w:t xml:space="preserve">irector </w:t>
      </w:r>
      <w:r w:rsidR="0024634E">
        <w:rPr>
          <w:rFonts w:ascii="Century Gothic" w:hAnsi="Century Gothic" w:cs="Arial"/>
          <w:sz w:val="24"/>
          <w:szCs w:val="24"/>
        </w:rPr>
        <w:t>G</w:t>
      </w:r>
      <w:r w:rsidRPr="00947043">
        <w:rPr>
          <w:rFonts w:ascii="Century Gothic" w:hAnsi="Century Gothic" w:cs="Arial"/>
          <w:sz w:val="24"/>
          <w:szCs w:val="24"/>
        </w:rPr>
        <w:t>eneral</w:t>
      </w:r>
      <w:r w:rsidR="0024634E">
        <w:rPr>
          <w:rFonts w:ascii="Century Gothic" w:hAnsi="Century Gothic" w:cs="Arial"/>
          <w:sz w:val="24"/>
          <w:szCs w:val="24"/>
        </w:rPr>
        <w:t xml:space="preserve"> o P</w:t>
      </w:r>
      <w:r w:rsidR="002009AF" w:rsidRPr="00947043">
        <w:rPr>
          <w:rFonts w:ascii="Century Gothic" w:hAnsi="Century Gothic" w:cs="Arial"/>
          <w:sz w:val="24"/>
          <w:szCs w:val="24"/>
        </w:rPr>
        <w:t>residente</w:t>
      </w:r>
      <w:r w:rsidRPr="00947043">
        <w:rPr>
          <w:rFonts w:ascii="Century Gothic" w:hAnsi="Century Gothic" w:cs="Arial"/>
          <w:sz w:val="24"/>
          <w:szCs w:val="24"/>
        </w:rPr>
        <w:t>, al igual que son nombrados por el legislativo, podrán ser revocados en sus puestos por mayorías cualificadas.</w:t>
      </w:r>
    </w:p>
    <w:p w14:paraId="7924E629" w14:textId="77777777" w:rsidR="005A564A" w:rsidRPr="00947043" w:rsidRDefault="000566D5" w:rsidP="00C714DA">
      <w:pPr>
        <w:spacing w:before="120" w:after="120" w:line="264" w:lineRule="auto"/>
        <w:ind w:left="1416"/>
        <w:jc w:val="both"/>
        <w:rPr>
          <w:rFonts w:ascii="Century Gothic" w:hAnsi="Century Gothic" w:cs="Arial"/>
          <w:sz w:val="24"/>
          <w:szCs w:val="24"/>
        </w:rPr>
      </w:pPr>
      <w:r w:rsidRPr="00947043">
        <w:rPr>
          <w:rFonts w:ascii="Century Gothic" w:hAnsi="Century Gothic" w:cs="Arial"/>
          <w:sz w:val="24"/>
          <w:szCs w:val="24"/>
        </w:rPr>
        <w:t>U</w:t>
      </w:r>
      <w:r w:rsidR="005A564A" w:rsidRPr="00947043">
        <w:rPr>
          <w:rFonts w:ascii="Century Gothic" w:hAnsi="Century Gothic" w:cs="Arial"/>
          <w:sz w:val="24"/>
          <w:szCs w:val="24"/>
        </w:rPr>
        <w:t xml:space="preserve">n Consejo Asesor, </w:t>
      </w:r>
      <w:r w:rsidRPr="00947043">
        <w:rPr>
          <w:rFonts w:ascii="Century Gothic" w:hAnsi="Century Gothic" w:cs="Arial"/>
          <w:sz w:val="24"/>
          <w:szCs w:val="24"/>
        </w:rPr>
        <w:t xml:space="preserve">que asumiría unas funciones similares a las del actual consejo de administración, sería el órgano de participación de </w:t>
      </w:r>
      <w:r w:rsidR="005A564A" w:rsidRPr="00947043">
        <w:rPr>
          <w:rFonts w:ascii="Century Gothic" w:hAnsi="Century Gothic" w:cs="Arial"/>
          <w:sz w:val="24"/>
          <w:szCs w:val="24"/>
        </w:rPr>
        <w:t>partidos políticos, sindicatos y otras asociaciones de interés, con funciones consultivas, similar al Consejo de Administración actual.</w:t>
      </w:r>
    </w:p>
    <w:p w14:paraId="179EB114" w14:textId="77777777" w:rsidR="001409E4" w:rsidRPr="00947043" w:rsidRDefault="000566D5" w:rsidP="00C714DA">
      <w:pPr>
        <w:spacing w:before="120" w:after="120" w:line="264" w:lineRule="auto"/>
        <w:ind w:left="1416"/>
        <w:jc w:val="both"/>
        <w:rPr>
          <w:rFonts w:ascii="Century Gothic" w:hAnsi="Century Gothic" w:cs="Arial"/>
          <w:sz w:val="24"/>
          <w:szCs w:val="24"/>
        </w:rPr>
      </w:pPr>
      <w:r w:rsidRPr="00947043">
        <w:rPr>
          <w:rFonts w:ascii="Century Gothic" w:hAnsi="Century Gothic" w:cs="Arial"/>
          <w:sz w:val="24"/>
          <w:szCs w:val="24"/>
        </w:rPr>
        <w:t>La composición del Consejo Asesor tenderá a la reducción de la presencia de grupos políticos para favorecer la presencia de otros agentes de la sociedad civil.</w:t>
      </w:r>
    </w:p>
    <w:p w14:paraId="3DFBFB3F" w14:textId="77777777" w:rsidR="005A564A" w:rsidRPr="00947043" w:rsidRDefault="000566D5" w:rsidP="00C714DA">
      <w:pPr>
        <w:spacing w:before="120" w:after="120" w:line="264" w:lineRule="auto"/>
        <w:ind w:left="1416"/>
        <w:jc w:val="both"/>
        <w:rPr>
          <w:rFonts w:ascii="Century Gothic" w:hAnsi="Century Gothic" w:cs="Arial"/>
          <w:sz w:val="24"/>
          <w:szCs w:val="24"/>
        </w:rPr>
      </w:pPr>
      <w:r w:rsidRPr="00947043">
        <w:rPr>
          <w:rFonts w:ascii="Century Gothic" w:hAnsi="Century Gothic" w:cs="Arial"/>
          <w:sz w:val="24"/>
          <w:szCs w:val="24"/>
        </w:rPr>
        <w:t xml:space="preserve">El </w:t>
      </w:r>
      <w:r w:rsidR="005A564A" w:rsidRPr="00947043">
        <w:rPr>
          <w:rFonts w:ascii="Century Gothic" w:hAnsi="Century Gothic" w:cs="Arial"/>
          <w:sz w:val="24"/>
          <w:szCs w:val="24"/>
        </w:rPr>
        <w:t>Contrato Programa</w:t>
      </w:r>
      <w:r w:rsidRPr="00947043">
        <w:rPr>
          <w:rFonts w:ascii="Century Gothic" w:hAnsi="Century Gothic" w:cs="Arial"/>
          <w:sz w:val="24"/>
          <w:szCs w:val="24"/>
        </w:rPr>
        <w:t>,</w:t>
      </w:r>
      <w:r w:rsidR="005A564A" w:rsidRPr="00947043">
        <w:rPr>
          <w:rFonts w:ascii="Century Gothic" w:hAnsi="Century Gothic" w:cs="Arial"/>
          <w:sz w:val="24"/>
          <w:szCs w:val="24"/>
        </w:rPr>
        <w:t xml:space="preserve"> ratificado por mayoría cualificada del Parlamento, garanti</w:t>
      </w:r>
      <w:r w:rsidRPr="00947043">
        <w:rPr>
          <w:rFonts w:ascii="Century Gothic" w:hAnsi="Century Gothic" w:cs="Arial"/>
          <w:sz w:val="24"/>
          <w:szCs w:val="24"/>
        </w:rPr>
        <w:t xml:space="preserve">zará </w:t>
      </w:r>
      <w:r w:rsidR="005A564A" w:rsidRPr="00947043">
        <w:rPr>
          <w:rFonts w:ascii="Century Gothic" w:hAnsi="Century Gothic" w:cs="Arial"/>
          <w:sz w:val="24"/>
          <w:szCs w:val="24"/>
        </w:rPr>
        <w:t>un sistema de financiación transparente, sostenible y eficiente, mixto pero con hegemonía pública; así como el establecimiento de compromisos y de sistemas de evaluación y cumplimiento periódicos.</w:t>
      </w:r>
    </w:p>
    <w:p w14:paraId="06E27575" w14:textId="77777777" w:rsidR="005A564A" w:rsidRPr="00947043" w:rsidRDefault="000566D5" w:rsidP="00C714DA">
      <w:pPr>
        <w:spacing w:before="120" w:after="120" w:line="264" w:lineRule="auto"/>
        <w:ind w:left="1416"/>
        <w:jc w:val="both"/>
        <w:rPr>
          <w:rFonts w:ascii="Century Gothic" w:hAnsi="Century Gothic" w:cs="Arial"/>
          <w:sz w:val="24"/>
          <w:szCs w:val="24"/>
        </w:rPr>
      </w:pPr>
      <w:r w:rsidRPr="00947043">
        <w:rPr>
          <w:rFonts w:ascii="Century Gothic" w:hAnsi="Century Gothic" w:cs="Arial"/>
          <w:sz w:val="24"/>
          <w:szCs w:val="24"/>
        </w:rPr>
        <w:t>U</w:t>
      </w:r>
      <w:r w:rsidR="005A564A" w:rsidRPr="00947043">
        <w:rPr>
          <w:rFonts w:ascii="Century Gothic" w:hAnsi="Century Gothic" w:cs="Arial"/>
          <w:sz w:val="24"/>
          <w:szCs w:val="24"/>
        </w:rPr>
        <w:t xml:space="preserve">n Compromiso explícito </w:t>
      </w:r>
      <w:r w:rsidRPr="00947043">
        <w:rPr>
          <w:rFonts w:ascii="Century Gothic" w:hAnsi="Century Gothic" w:cs="Arial"/>
          <w:sz w:val="24"/>
          <w:szCs w:val="24"/>
        </w:rPr>
        <w:t>de</w:t>
      </w:r>
      <w:r w:rsidR="005A564A" w:rsidRPr="00947043">
        <w:rPr>
          <w:rFonts w:ascii="Century Gothic" w:hAnsi="Century Gothic" w:cs="Arial"/>
          <w:sz w:val="24"/>
          <w:szCs w:val="24"/>
        </w:rPr>
        <w:t xml:space="preserve"> fomento y apoyo de la industria audiovisual vasca</w:t>
      </w:r>
      <w:r w:rsidRPr="00947043">
        <w:rPr>
          <w:rFonts w:ascii="Century Gothic" w:hAnsi="Century Gothic" w:cs="Arial"/>
          <w:sz w:val="24"/>
          <w:szCs w:val="24"/>
        </w:rPr>
        <w:t xml:space="preserve"> para favorecer tanto la rentabilidad del ente como</w:t>
      </w:r>
      <w:r w:rsidR="003C5A7B" w:rsidRPr="00947043">
        <w:rPr>
          <w:rFonts w:ascii="Century Gothic" w:hAnsi="Century Gothic" w:cs="Arial"/>
          <w:sz w:val="24"/>
          <w:szCs w:val="24"/>
        </w:rPr>
        <w:t xml:space="preserve"> el fortalecimiento del sector audiovisual vasco.</w:t>
      </w:r>
    </w:p>
    <w:p w14:paraId="38C0CD9D" w14:textId="77777777" w:rsidR="00C714DA" w:rsidRDefault="00C714DA" w:rsidP="001409E4">
      <w:pPr>
        <w:jc w:val="both"/>
        <w:rPr>
          <w:rFonts w:ascii="Century Gothic" w:hAnsi="Century Gothic"/>
          <w:sz w:val="24"/>
          <w:szCs w:val="24"/>
        </w:rPr>
      </w:pPr>
    </w:p>
    <w:p w14:paraId="579CDE25" w14:textId="77777777" w:rsidR="002009AF" w:rsidRPr="00254881" w:rsidRDefault="00254881" w:rsidP="001409E4">
      <w:pPr>
        <w:jc w:val="both"/>
        <w:rPr>
          <w:rFonts w:ascii="Century Gothic" w:hAnsi="Century Gothic"/>
          <w:sz w:val="24"/>
          <w:szCs w:val="24"/>
        </w:rPr>
      </w:pPr>
      <w:r w:rsidRPr="00947043">
        <w:rPr>
          <w:rFonts w:ascii="Century Gothic" w:hAnsi="Century Gothic"/>
          <w:sz w:val="24"/>
          <w:szCs w:val="24"/>
        </w:rPr>
        <w:t xml:space="preserve">En definitiva, </w:t>
      </w:r>
      <w:r w:rsidR="002009AF" w:rsidRPr="00947043">
        <w:rPr>
          <w:rFonts w:ascii="Century Gothic" w:hAnsi="Century Gothic"/>
          <w:sz w:val="24"/>
          <w:szCs w:val="24"/>
        </w:rPr>
        <w:t xml:space="preserve">los socialistas apostamos por </w:t>
      </w:r>
      <w:r w:rsidRPr="00947043">
        <w:rPr>
          <w:rFonts w:ascii="Century Gothic" w:hAnsi="Century Gothic"/>
          <w:sz w:val="24"/>
          <w:szCs w:val="24"/>
        </w:rPr>
        <w:t>una EITB moderna, adaptada a las nuevas necesidades y a las nuevas demandas de los ciudadanos, que recupere su carácter de servicio público</w:t>
      </w:r>
      <w:r w:rsidR="002009AF" w:rsidRPr="00947043">
        <w:rPr>
          <w:rFonts w:ascii="Century Gothic" w:hAnsi="Century Gothic"/>
          <w:sz w:val="24"/>
          <w:szCs w:val="24"/>
        </w:rPr>
        <w:t xml:space="preserve">, una EITB objetiva, competitiva, eficiente, que tenga como uno de sus objetivos básicos atender </w:t>
      </w:r>
      <w:r w:rsidRPr="00947043">
        <w:rPr>
          <w:rFonts w:ascii="Century Gothic" w:hAnsi="Century Gothic"/>
          <w:sz w:val="24"/>
          <w:szCs w:val="24"/>
        </w:rPr>
        <w:t xml:space="preserve">a la realidad sociolingüística, </w:t>
      </w:r>
      <w:r w:rsidR="002009AF" w:rsidRPr="00947043">
        <w:rPr>
          <w:rFonts w:ascii="Century Gothic" w:hAnsi="Century Gothic"/>
          <w:sz w:val="24"/>
          <w:szCs w:val="24"/>
        </w:rPr>
        <w:t>que respete el principio de igualdad, el pluralismo político, religioso y cultural. Una EITB</w:t>
      </w:r>
      <w:r w:rsidRPr="00947043">
        <w:rPr>
          <w:rFonts w:ascii="Century Gothic" w:hAnsi="Century Gothic"/>
          <w:sz w:val="24"/>
          <w:szCs w:val="24"/>
        </w:rPr>
        <w:t xml:space="preserve"> que se aleje de las coyunturas políticas y se centre en la calidad y la oferta diferenciada, que apueste por las capacidades de sus profesionales y que sea motor de la industria audiovisual vasca, con una estructura empresarial más ágil y una dirección profesional que no pierda el sentido de lo público y la necesidad de la rendición de cuentas permanentes ante la sociedad.  </w:t>
      </w:r>
    </w:p>
    <w:sectPr w:rsidR="002009AF" w:rsidRPr="00254881" w:rsidSect="005A564A">
      <w:footerReference w:type="default" r:id="rId9"/>
      <w:pgSz w:w="11906" w:h="16838"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AD65" w14:textId="77777777" w:rsidR="00C0579D" w:rsidRDefault="00C0579D">
      <w:pPr>
        <w:spacing w:after="0" w:line="240" w:lineRule="auto"/>
      </w:pPr>
      <w:r>
        <w:separator/>
      </w:r>
    </w:p>
  </w:endnote>
  <w:endnote w:type="continuationSeparator" w:id="0">
    <w:p w14:paraId="37A23E26" w14:textId="77777777" w:rsidR="00C0579D" w:rsidRDefault="00C0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96120"/>
      <w:docPartObj>
        <w:docPartGallery w:val="Page Numbers (Bottom of Page)"/>
        <w:docPartUnique/>
      </w:docPartObj>
    </w:sdtPr>
    <w:sdtEndPr/>
    <w:sdtContent>
      <w:p w14:paraId="6AC94BCF" w14:textId="77777777" w:rsidR="00C0579D" w:rsidRDefault="00C0579D">
        <w:pPr>
          <w:pStyle w:val="Piedepgina"/>
          <w:jc w:val="right"/>
        </w:pPr>
        <w:r>
          <w:fldChar w:fldCharType="begin"/>
        </w:r>
        <w:r>
          <w:instrText>PAGE   \* MERGEFORMAT</w:instrText>
        </w:r>
        <w:r>
          <w:fldChar w:fldCharType="separate"/>
        </w:r>
        <w:r w:rsidR="00A871A2">
          <w:rPr>
            <w:noProof/>
          </w:rPr>
          <w:t>3</w:t>
        </w:r>
        <w:r>
          <w:fldChar w:fldCharType="end"/>
        </w:r>
      </w:p>
    </w:sdtContent>
  </w:sdt>
  <w:p w14:paraId="476E2B9A" w14:textId="77777777" w:rsidR="00C0579D" w:rsidRDefault="00C0579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25888" w14:textId="77777777" w:rsidR="00C0579D" w:rsidRDefault="00C0579D">
      <w:pPr>
        <w:spacing w:after="0" w:line="240" w:lineRule="auto"/>
      </w:pPr>
      <w:r>
        <w:separator/>
      </w:r>
    </w:p>
  </w:footnote>
  <w:footnote w:type="continuationSeparator" w:id="0">
    <w:p w14:paraId="3E970F0C" w14:textId="77777777" w:rsidR="00C0579D" w:rsidRDefault="00C05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1A2"/>
    <w:multiLevelType w:val="hybridMultilevel"/>
    <w:tmpl w:val="8EEA1D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7433CD"/>
    <w:multiLevelType w:val="hybridMultilevel"/>
    <w:tmpl w:val="E37EE5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24411DF"/>
    <w:multiLevelType w:val="hybridMultilevel"/>
    <w:tmpl w:val="812AA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1E2B2F"/>
    <w:multiLevelType w:val="hybridMultilevel"/>
    <w:tmpl w:val="EECCA82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A531ABD"/>
    <w:multiLevelType w:val="hybridMultilevel"/>
    <w:tmpl w:val="1B084B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01A74"/>
    <w:multiLevelType w:val="hybridMultilevel"/>
    <w:tmpl w:val="4AA2A3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1675E6"/>
    <w:multiLevelType w:val="hybridMultilevel"/>
    <w:tmpl w:val="7D4EC0F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67B13FDD"/>
    <w:multiLevelType w:val="hybridMultilevel"/>
    <w:tmpl w:val="1EE24766"/>
    <w:lvl w:ilvl="0" w:tplc="D58CFAC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967661"/>
    <w:multiLevelType w:val="hybridMultilevel"/>
    <w:tmpl w:val="136ED9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4A"/>
    <w:rsid w:val="00027618"/>
    <w:rsid w:val="00053C11"/>
    <w:rsid w:val="000566D5"/>
    <w:rsid w:val="000C046E"/>
    <w:rsid w:val="000D17A5"/>
    <w:rsid w:val="00115142"/>
    <w:rsid w:val="001409E4"/>
    <w:rsid w:val="00161DD1"/>
    <w:rsid w:val="001D1665"/>
    <w:rsid w:val="002009AF"/>
    <w:rsid w:val="0024634E"/>
    <w:rsid w:val="00254881"/>
    <w:rsid w:val="003C5A7B"/>
    <w:rsid w:val="003D56C0"/>
    <w:rsid w:val="00462D1B"/>
    <w:rsid w:val="005A564A"/>
    <w:rsid w:val="005D6B4F"/>
    <w:rsid w:val="00645E5C"/>
    <w:rsid w:val="00696A5C"/>
    <w:rsid w:val="00750B34"/>
    <w:rsid w:val="007549D9"/>
    <w:rsid w:val="008205B0"/>
    <w:rsid w:val="00914714"/>
    <w:rsid w:val="00947043"/>
    <w:rsid w:val="00947D59"/>
    <w:rsid w:val="009A6629"/>
    <w:rsid w:val="00A871A2"/>
    <w:rsid w:val="00B153E8"/>
    <w:rsid w:val="00BC19CD"/>
    <w:rsid w:val="00BF6E29"/>
    <w:rsid w:val="00C0579D"/>
    <w:rsid w:val="00C714DA"/>
    <w:rsid w:val="00C97B25"/>
    <w:rsid w:val="00CD5AB6"/>
    <w:rsid w:val="00D034F3"/>
    <w:rsid w:val="00D34699"/>
    <w:rsid w:val="00E94422"/>
    <w:rsid w:val="00F860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4A"/>
    <w:pPr>
      <w:spacing w:after="200" w:line="276" w:lineRule="auto"/>
    </w:pPr>
  </w:style>
  <w:style w:type="paragraph" w:styleId="Ttulo2">
    <w:name w:val="heading 2"/>
    <w:basedOn w:val="Normal"/>
    <w:next w:val="Normal"/>
    <w:link w:val="Ttulo2Car"/>
    <w:uiPriority w:val="9"/>
    <w:unhideWhenUsed/>
    <w:qFormat/>
    <w:rsid w:val="005A56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unhideWhenUsed/>
    <w:qFormat/>
    <w:rsid w:val="005A564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564A"/>
    <w:rPr>
      <w:rFonts w:asciiTheme="majorHAnsi" w:eastAsiaTheme="majorEastAsia" w:hAnsiTheme="majorHAnsi" w:cstheme="majorBidi"/>
      <w:b/>
      <w:bCs/>
      <w:color w:val="5B9BD5" w:themeColor="accent1"/>
      <w:sz w:val="26"/>
      <w:szCs w:val="26"/>
    </w:rPr>
  </w:style>
  <w:style w:type="character" w:customStyle="1" w:styleId="Ttulo4Car">
    <w:name w:val="Título 4 Car"/>
    <w:basedOn w:val="Fuentedeprrafopredeter"/>
    <w:link w:val="Ttulo4"/>
    <w:uiPriority w:val="9"/>
    <w:rsid w:val="005A564A"/>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5A564A"/>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5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64A"/>
  </w:style>
  <w:style w:type="paragraph" w:customStyle="1" w:styleId="Poromisin">
    <w:name w:val="Por omisión"/>
    <w:rsid w:val="005A564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odeglobo">
    <w:name w:val="Balloon Text"/>
    <w:basedOn w:val="Normal"/>
    <w:link w:val="TextodegloboCar"/>
    <w:uiPriority w:val="99"/>
    <w:semiHidden/>
    <w:unhideWhenUsed/>
    <w:rsid w:val="00140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9E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4A"/>
    <w:pPr>
      <w:spacing w:after="200" w:line="276" w:lineRule="auto"/>
    </w:pPr>
  </w:style>
  <w:style w:type="paragraph" w:styleId="Ttulo2">
    <w:name w:val="heading 2"/>
    <w:basedOn w:val="Normal"/>
    <w:next w:val="Normal"/>
    <w:link w:val="Ttulo2Car"/>
    <w:uiPriority w:val="9"/>
    <w:unhideWhenUsed/>
    <w:qFormat/>
    <w:rsid w:val="005A56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unhideWhenUsed/>
    <w:qFormat/>
    <w:rsid w:val="005A564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564A"/>
    <w:rPr>
      <w:rFonts w:asciiTheme="majorHAnsi" w:eastAsiaTheme="majorEastAsia" w:hAnsiTheme="majorHAnsi" w:cstheme="majorBidi"/>
      <w:b/>
      <w:bCs/>
      <w:color w:val="5B9BD5" w:themeColor="accent1"/>
      <w:sz w:val="26"/>
      <w:szCs w:val="26"/>
    </w:rPr>
  </w:style>
  <w:style w:type="character" w:customStyle="1" w:styleId="Ttulo4Car">
    <w:name w:val="Título 4 Car"/>
    <w:basedOn w:val="Fuentedeprrafopredeter"/>
    <w:link w:val="Ttulo4"/>
    <w:uiPriority w:val="9"/>
    <w:rsid w:val="005A564A"/>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5A564A"/>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56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564A"/>
  </w:style>
  <w:style w:type="paragraph" w:customStyle="1" w:styleId="Poromisin">
    <w:name w:val="Por omisión"/>
    <w:rsid w:val="005A564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Textodeglobo">
    <w:name w:val="Balloon Text"/>
    <w:basedOn w:val="Normal"/>
    <w:link w:val="TextodegloboCar"/>
    <w:uiPriority w:val="99"/>
    <w:semiHidden/>
    <w:unhideWhenUsed/>
    <w:rsid w:val="00140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2618</Words>
  <Characters>14399</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Aceña</dc:creator>
  <cp:keywords/>
  <dc:description/>
  <cp:lastModifiedBy>Oscar Torres</cp:lastModifiedBy>
  <cp:revision>2</cp:revision>
  <cp:lastPrinted>2015-03-04T07:48:00Z</cp:lastPrinted>
  <dcterms:created xsi:type="dcterms:W3CDTF">2015-03-06T08:41:00Z</dcterms:created>
  <dcterms:modified xsi:type="dcterms:W3CDTF">2015-03-06T08:41:00Z</dcterms:modified>
</cp:coreProperties>
</file>